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B2D77" w14:textId="2F70A112" w:rsidR="002643B8" w:rsidRPr="00465023" w:rsidRDefault="002643B8" w:rsidP="002643B8">
      <w:pPr>
        <w:pStyle w:val="a9"/>
        <w:jc w:val="both"/>
        <w:rPr>
          <w:rFonts w:eastAsia="宋体" w:cs="Arial"/>
          <w:bCs/>
          <w:sz w:val="22"/>
          <w:lang w:eastAsia="zh-CN"/>
        </w:rPr>
      </w:pPr>
      <w:bookmarkStart w:id="0" w:name="OLE_LINK14"/>
      <w:bookmarkStart w:id="1" w:name="OLE_LINK13"/>
      <w:bookmarkStart w:id="2" w:name="_Ref16006416"/>
      <w:r w:rsidRPr="00465023">
        <w:rPr>
          <w:rFonts w:cs="Arial"/>
          <w:bCs/>
          <w:sz w:val="22"/>
        </w:rPr>
        <w:t xml:space="preserve">3GPP TSG RAN WG1 </w:t>
      </w:r>
      <w:r w:rsidRPr="00465023">
        <w:rPr>
          <w:rFonts w:eastAsia="宋体" w:cs="Arial" w:hint="eastAsia"/>
          <w:bCs/>
          <w:sz w:val="22"/>
          <w:lang w:eastAsia="zh-CN"/>
        </w:rPr>
        <w:t>#</w:t>
      </w:r>
      <w:r w:rsidRPr="00465023">
        <w:rPr>
          <w:rFonts w:eastAsia="宋体" w:cs="Arial"/>
          <w:bCs/>
          <w:sz w:val="22"/>
          <w:lang w:eastAsia="zh-CN"/>
        </w:rPr>
        <w:t>10</w:t>
      </w:r>
      <w:r w:rsidR="0004283B">
        <w:rPr>
          <w:rFonts w:eastAsia="宋体" w:cs="Arial"/>
          <w:bCs/>
          <w:sz w:val="22"/>
          <w:lang w:eastAsia="zh-CN"/>
        </w:rPr>
        <w:t>6</w:t>
      </w:r>
      <w:r w:rsidR="00D57CE3">
        <w:rPr>
          <w:rFonts w:eastAsia="宋体" w:cs="Arial"/>
          <w:bCs/>
          <w:sz w:val="22"/>
          <w:lang w:eastAsia="zh-CN"/>
        </w:rPr>
        <w:t>-e</w:t>
      </w:r>
      <w:r w:rsidRPr="00465023">
        <w:rPr>
          <w:rFonts w:eastAsia="宋体" w:cs="Arial"/>
          <w:bCs/>
          <w:sz w:val="22"/>
          <w:lang w:eastAsia="zh-CN"/>
        </w:rPr>
        <w:t xml:space="preserve">     </w:t>
      </w:r>
      <w:r w:rsidRPr="00465023">
        <w:rPr>
          <w:rFonts w:cs="Arial"/>
          <w:bCs/>
          <w:sz w:val="22"/>
        </w:rPr>
        <w:tab/>
      </w:r>
      <w:r w:rsidRPr="00465023">
        <w:rPr>
          <w:rFonts w:eastAsia="宋体" w:cs="Arial" w:hint="eastAsia"/>
          <w:bCs/>
          <w:sz w:val="22"/>
          <w:lang w:eastAsia="zh-CN"/>
        </w:rPr>
        <w:t xml:space="preserve">  </w:t>
      </w:r>
      <w:r w:rsidR="009B5B8E">
        <w:rPr>
          <w:rFonts w:eastAsia="宋体" w:cs="Arial"/>
          <w:bCs/>
          <w:sz w:val="22"/>
          <w:lang w:eastAsia="zh-CN"/>
        </w:rPr>
        <w:t xml:space="preserve"> </w:t>
      </w:r>
      <w:r w:rsidRPr="00465023">
        <w:rPr>
          <w:rFonts w:eastAsia="宋体" w:cs="Arial" w:hint="eastAsia"/>
          <w:bCs/>
          <w:sz w:val="22"/>
          <w:lang w:eastAsia="zh-CN"/>
        </w:rPr>
        <w:t xml:space="preserve">                           </w:t>
      </w:r>
      <w:bookmarkStart w:id="3" w:name="_Hlk22708629"/>
      <w:bookmarkStart w:id="4" w:name="OLE_LINK18"/>
      <w:r w:rsidRPr="00465023">
        <w:rPr>
          <w:rFonts w:eastAsia="宋体" w:cs="Arial"/>
          <w:bCs/>
          <w:sz w:val="22"/>
          <w:lang w:eastAsia="zh-CN"/>
        </w:rPr>
        <w:t xml:space="preserve"> </w:t>
      </w:r>
      <w:bookmarkEnd w:id="3"/>
      <w:bookmarkEnd w:id="4"/>
      <w:r w:rsidRPr="00465023">
        <w:rPr>
          <w:rFonts w:eastAsia="宋体" w:cs="Arial"/>
          <w:bCs/>
          <w:sz w:val="22"/>
          <w:lang w:eastAsia="zh-CN"/>
        </w:rPr>
        <w:t xml:space="preserve"> </w:t>
      </w:r>
      <w:r w:rsidR="0084233A">
        <w:rPr>
          <w:rFonts w:eastAsia="宋体" w:cs="Arial"/>
          <w:bCs/>
          <w:sz w:val="22"/>
          <w:lang w:eastAsia="zh-CN"/>
        </w:rPr>
        <w:t xml:space="preserve">  </w:t>
      </w:r>
      <w:r w:rsidRPr="00465023">
        <w:rPr>
          <w:rFonts w:eastAsia="宋体" w:cs="Arial"/>
          <w:bCs/>
          <w:sz w:val="22"/>
          <w:lang w:eastAsia="zh-CN"/>
        </w:rPr>
        <w:t xml:space="preserve">    </w:t>
      </w:r>
      <w:r w:rsidR="00351EE4">
        <w:rPr>
          <w:rFonts w:eastAsia="宋体" w:cs="Arial"/>
          <w:bCs/>
          <w:sz w:val="22"/>
          <w:lang w:eastAsia="zh-CN"/>
        </w:rPr>
        <w:t xml:space="preserve"> </w:t>
      </w:r>
      <w:r w:rsidR="006F42E5" w:rsidRPr="006F42E5">
        <w:rPr>
          <w:rFonts w:eastAsia="宋体" w:cs="Arial"/>
          <w:bCs/>
          <w:sz w:val="22"/>
          <w:lang w:eastAsia="zh-CN"/>
        </w:rPr>
        <w:t>R1-2107978</w:t>
      </w:r>
    </w:p>
    <w:p w14:paraId="4E6E8EA8" w14:textId="4FF351A0" w:rsidR="00B477CD" w:rsidRPr="00B83147" w:rsidRDefault="00B477CD" w:rsidP="00B477CD">
      <w:pPr>
        <w:rPr>
          <w:rFonts w:ascii="Arial" w:hAnsi="Arial" w:cs="Arial"/>
          <w:b/>
          <w:bCs/>
          <w:sz w:val="22"/>
          <w:szCs w:val="22"/>
          <w:lang w:eastAsia="ja-JP"/>
        </w:rPr>
      </w:pPr>
      <w:bookmarkStart w:id="5" w:name="OLE_LINK3"/>
      <w:bookmarkStart w:id="6" w:name="OLE_LINK4"/>
      <w:r w:rsidRPr="00203B76">
        <w:rPr>
          <w:rFonts w:ascii="Arial" w:hAnsi="Arial" w:cs="Arial"/>
          <w:b/>
          <w:bCs/>
          <w:sz w:val="22"/>
          <w:szCs w:val="22"/>
          <w:lang w:eastAsia="ja-JP"/>
        </w:rPr>
        <w:t xml:space="preserve">e-Meeting, </w:t>
      </w:r>
      <w:r w:rsidR="0004283B">
        <w:rPr>
          <w:rFonts w:ascii="Arial" w:eastAsia="MS Mincho" w:hAnsi="Arial" w:cs="Arial"/>
          <w:b/>
          <w:bCs/>
          <w:sz w:val="22"/>
          <w:szCs w:val="22"/>
          <w:lang w:eastAsia="ja-JP"/>
        </w:rPr>
        <w:t xml:space="preserve">August </w:t>
      </w:r>
      <w:r w:rsidR="0004283B" w:rsidRPr="00493EB5">
        <w:rPr>
          <w:rFonts w:ascii="Arial" w:eastAsia="MS Mincho" w:hAnsi="Arial" w:cs="Arial"/>
          <w:b/>
          <w:bCs/>
          <w:sz w:val="22"/>
          <w:szCs w:val="22"/>
          <w:lang w:eastAsia="ja-JP"/>
        </w:rPr>
        <w:t>1</w:t>
      </w:r>
      <w:r w:rsidR="0004283B">
        <w:rPr>
          <w:rFonts w:ascii="Arial" w:eastAsia="MS Mincho" w:hAnsi="Arial" w:cs="Arial"/>
          <w:b/>
          <w:bCs/>
          <w:sz w:val="22"/>
          <w:szCs w:val="22"/>
          <w:lang w:eastAsia="ja-JP"/>
        </w:rPr>
        <w:t>6</w:t>
      </w:r>
      <w:r w:rsidR="0004283B" w:rsidRPr="00493EB5">
        <w:rPr>
          <w:rFonts w:ascii="Arial" w:eastAsia="MS Mincho" w:hAnsi="Arial" w:cs="Arial"/>
          <w:b/>
          <w:bCs/>
          <w:sz w:val="22"/>
          <w:szCs w:val="22"/>
          <w:vertAlign w:val="superscript"/>
          <w:lang w:eastAsia="ja-JP"/>
        </w:rPr>
        <w:t>th</w:t>
      </w:r>
      <w:r w:rsidR="0004283B" w:rsidRPr="00493EB5">
        <w:rPr>
          <w:rFonts w:ascii="Arial" w:eastAsia="MS Mincho" w:hAnsi="Arial" w:cs="Arial"/>
          <w:b/>
          <w:bCs/>
          <w:sz w:val="22"/>
          <w:szCs w:val="22"/>
          <w:lang w:eastAsia="ja-JP"/>
        </w:rPr>
        <w:t xml:space="preserve"> – 27</w:t>
      </w:r>
      <w:r w:rsidR="0004283B" w:rsidRPr="00493EB5">
        <w:rPr>
          <w:rFonts w:ascii="Arial" w:eastAsia="MS Mincho" w:hAnsi="Arial" w:cs="Arial"/>
          <w:b/>
          <w:bCs/>
          <w:sz w:val="22"/>
          <w:szCs w:val="22"/>
          <w:vertAlign w:val="superscript"/>
          <w:lang w:eastAsia="ja-JP"/>
        </w:rPr>
        <w:t>th</w:t>
      </w:r>
      <w:r w:rsidR="0004283B" w:rsidRPr="00493EB5">
        <w:rPr>
          <w:rFonts w:ascii="Arial" w:eastAsia="MS Mincho" w:hAnsi="Arial" w:cs="Arial"/>
          <w:b/>
          <w:bCs/>
          <w:sz w:val="22"/>
          <w:szCs w:val="22"/>
          <w:lang w:eastAsia="ja-JP"/>
        </w:rPr>
        <w:t>, 2021</w:t>
      </w:r>
    </w:p>
    <w:p w14:paraId="030BFA70" w14:textId="02639A7A" w:rsidR="002643B8" w:rsidRPr="00B477CD" w:rsidRDefault="002643B8" w:rsidP="002643B8">
      <w:pPr>
        <w:rPr>
          <w:rFonts w:ascii="Arial" w:hAnsi="Arial" w:cs="Arial"/>
          <w:b/>
          <w:bCs/>
          <w:sz w:val="22"/>
          <w:szCs w:val="22"/>
          <w:lang w:eastAsia="ja-JP"/>
        </w:rPr>
      </w:pPr>
    </w:p>
    <w:bookmarkEnd w:id="5"/>
    <w:bookmarkEnd w:id="6"/>
    <w:p w14:paraId="7D9343BF" w14:textId="77777777" w:rsidR="002643B8" w:rsidRPr="0084233A" w:rsidRDefault="002643B8" w:rsidP="002643B8">
      <w:pPr>
        <w:pStyle w:val="a9"/>
        <w:tabs>
          <w:tab w:val="clear" w:pos="4536"/>
          <w:tab w:val="left" w:pos="1800"/>
        </w:tabs>
        <w:ind w:left="1800" w:hanging="1800"/>
        <w:rPr>
          <w:rFonts w:eastAsia="宋体" w:cs="Arial"/>
          <w:sz w:val="22"/>
          <w:szCs w:val="22"/>
          <w:lang w:eastAsia="zh-CN"/>
        </w:rPr>
      </w:pPr>
    </w:p>
    <w:p w14:paraId="159AE4E9" w14:textId="77777777" w:rsidR="002643B8" w:rsidRPr="00AE1038" w:rsidRDefault="002643B8" w:rsidP="002643B8">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724C860C" w14:textId="2C907C54" w:rsidR="002643B8" w:rsidRPr="00AE1038" w:rsidRDefault="002643B8" w:rsidP="002643B8">
      <w:pPr>
        <w:pStyle w:val="a9"/>
        <w:tabs>
          <w:tab w:val="clear" w:pos="4536"/>
          <w:tab w:val="left" w:pos="1800"/>
        </w:tabs>
        <w:ind w:left="1798" w:hangingChars="814" w:hanging="1798"/>
        <w:rPr>
          <w:rFonts w:eastAsia="宋体" w:cs="Arial"/>
          <w:sz w:val="22"/>
          <w:szCs w:val="22"/>
          <w:lang w:eastAsia="zh-CN"/>
        </w:rPr>
      </w:pPr>
      <w:r w:rsidRPr="00AE1038">
        <w:rPr>
          <w:rFonts w:cs="Arial"/>
          <w:sz w:val="22"/>
          <w:szCs w:val="22"/>
        </w:rPr>
        <w:t>Title:</w:t>
      </w:r>
      <w:bookmarkStart w:id="7" w:name="Title"/>
      <w:bookmarkEnd w:id="7"/>
      <w:r w:rsidRPr="00AE1038">
        <w:rPr>
          <w:rFonts w:cs="Arial"/>
          <w:sz w:val="22"/>
          <w:szCs w:val="22"/>
        </w:rPr>
        <w:tab/>
      </w:r>
      <w:r w:rsidR="00947BCB" w:rsidRPr="00947BCB">
        <w:rPr>
          <w:rFonts w:cs="Arial"/>
          <w:sz w:val="22"/>
          <w:szCs w:val="22"/>
        </w:rPr>
        <w:t>Clarification on HARQ reporting on PUCCH for an ‘incomplete’ PSFCH period</w:t>
      </w:r>
    </w:p>
    <w:p w14:paraId="7CBF7E88" w14:textId="02916E15" w:rsidR="002643B8" w:rsidRPr="00AE1038" w:rsidRDefault="002643B8" w:rsidP="002643B8">
      <w:pPr>
        <w:pStyle w:val="a9"/>
        <w:tabs>
          <w:tab w:val="left" w:pos="1800"/>
        </w:tabs>
        <w:rPr>
          <w:rFonts w:eastAsia="宋体"/>
          <w:sz w:val="22"/>
          <w:szCs w:val="22"/>
          <w:lang w:eastAsia="zh-CN"/>
        </w:rPr>
      </w:pPr>
      <w:r w:rsidRPr="00AE1038">
        <w:rPr>
          <w:rFonts w:cs="Arial"/>
          <w:sz w:val="22"/>
          <w:szCs w:val="22"/>
        </w:rPr>
        <w:t>Agenda Item:</w:t>
      </w:r>
      <w:bookmarkStart w:id="8" w:name="Source"/>
      <w:bookmarkEnd w:id="8"/>
      <w:r w:rsidRPr="00AE1038">
        <w:rPr>
          <w:rFonts w:cs="Arial"/>
          <w:sz w:val="22"/>
          <w:szCs w:val="22"/>
        </w:rPr>
        <w:tab/>
      </w:r>
      <w:r w:rsidR="00796CB0">
        <w:rPr>
          <w:rFonts w:eastAsia="宋体" w:cs="Arial"/>
          <w:sz w:val="22"/>
          <w:szCs w:val="22"/>
          <w:lang w:eastAsia="zh-CN"/>
        </w:rPr>
        <w:t>7.2.4</w:t>
      </w:r>
    </w:p>
    <w:p w14:paraId="59661121" w14:textId="77777777" w:rsidR="002643B8" w:rsidRPr="00AE1038" w:rsidRDefault="002643B8" w:rsidP="002643B8">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9" w:name="DocumentFor"/>
      <w:bookmarkEnd w:id="9"/>
      <w:r w:rsidRPr="00AE1038">
        <w:rPr>
          <w:rFonts w:cs="Arial"/>
          <w:sz w:val="22"/>
          <w:szCs w:val="22"/>
        </w:rPr>
        <w:t>Discussion</w:t>
      </w:r>
      <w:r w:rsidRPr="00AE1038">
        <w:rPr>
          <w:rFonts w:eastAsia="宋体" w:cs="Arial"/>
          <w:sz w:val="22"/>
          <w:szCs w:val="22"/>
          <w:lang w:eastAsia="zh-CN"/>
        </w:rPr>
        <w:t xml:space="preserve"> and Decision</w:t>
      </w:r>
    </w:p>
    <w:p w14:paraId="2AAB6645" w14:textId="77777777" w:rsidR="002643B8" w:rsidRPr="00796CB0" w:rsidRDefault="002643B8" w:rsidP="002643B8">
      <w:pPr>
        <w:pStyle w:val="3GPPNormalText"/>
      </w:pPr>
    </w:p>
    <w:p w14:paraId="7918A9D4" w14:textId="1ECD43D9" w:rsidR="00962DD2" w:rsidRDefault="00962DD2" w:rsidP="006D6CF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643AEF">
        <w:rPr>
          <w:rFonts w:cs="Times New Roman"/>
          <w:b w:val="0"/>
          <w:sz w:val="32"/>
          <w:szCs w:val="20"/>
        </w:rPr>
        <w:t>Introduction</w:t>
      </w:r>
    </w:p>
    <w:p w14:paraId="687EAE36" w14:textId="2148CF31" w:rsidR="00046203" w:rsidRDefault="00E839D7" w:rsidP="00232FAE">
      <w:pPr>
        <w:pStyle w:val="a1"/>
        <w:spacing w:before="120"/>
        <w:rPr>
          <w:rFonts w:eastAsiaTheme="minorEastAsia"/>
          <w:lang w:eastAsia="zh-CN"/>
        </w:rPr>
      </w:pPr>
      <w:r>
        <w:rPr>
          <w:rFonts w:eastAsiaTheme="minorEastAsia"/>
          <w:lang w:eastAsia="zh-CN"/>
        </w:rPr>
        <w:t>In this contribution</w:t>
      </w:r>
      <w:r w:rsidR="008760F8">
        <w:rPr>
          <w:rFonts w:eastAsiaTheme="minorEastAsia"/>
          <w:lang w:eastAsia="zh-CN"/>
        </w:rPr>
        <w:t>,</w:t>
      </w:r>
      <w:r>
        <w:rPr>
          <w:rFonts w:eastAsiaTheme="minorEastAsia"/>
          <w:lang w:eastAsia="zh-CN"/>
        </w:rPr>
        <w:t xml:space="preserve"> we discuss</w:t>
      </w:r>
      <w:r w:rsidR="00232FAE">
        <w:rPr>
          <w:rFonts w:eastAsiaTheme="minorEastAsia"/>
          <w:lang w:eastAsia="zh-CN"/>
        </w:rPr>
        <w:t xml:space="preserve"> the type1 </w:t>
      </w:r>
      <w:r w:rsidR="00DA4F22">
        <w:rPr>
          <w:rFonts w:eastAsiaTheme="minorEastAsia"/>
          <w:lang w:eastAsia="zh-CN"/>
        </w:rPr>
        <w:t>HARQ</w:t>
      </w:r>
      <w:r w:rsidR="00BE410E">
        <w:rPr>
          <w:rFonts w:eastAsiaTheme="minorEastAsia"/>
          <w:lang w:eastAsia="zh-CN"/>
        </w:rPr>
        <w:t>-ACK</w:t>
      </w:r>
      <w:r w:rsidR="00DA4F22">
        <w:rPr>
          <w:rFonts w:eastAsiaTheme="minorEastAsia"/>
          <w:lang w:eastAsia="zh-CN"/>
        </w:rPr>
        <w:t xml:space="preserve"> reporting on PUCCH</w:t>
      </w:r>
      <w:r w:rsidR="00DA5BC9" w:rsidRPr="00DA5BC9">
        <w:rPr>
          <w:rFonts w:eastAsiaTheme="minorEastAsia"/>
          <w:lang w:eastAsia="zh-CN"/>
        </w:rPr>
        <w:t xml:space="preserve"> for an ‘incomplete’ PSFCH period</w:t>
      </w:r>
      <w:r w:rsidR="00C109C3">
        <w:rPr>
          <w:rFonts w:eastAsiaTheme="minorEastAsia"/>
          <w:lang w:eastAsia="zh-CN"/>
        </w:rPr>
        <w:t>.</w:t>
      </w:r>
    </w:p>
    <w:bookmarkEnd w:id="0"/>
    <w:bookmarkEnd w:id="1"/>
    <w:bookmarkEnd w:id="2"/>
    <w:p w14:paraId="4E06827D" w14:textId="579748AB" w:rsidR="00AC33C9" w:rsidRPr="007B0C92" w:rsidRDefault="00846E9F" w:rsidP="00AC33C9">
      <w:pPr>
        <w:pStyle w:val="1"/>
        <w:keepLines/>
        <w:widowControl w:val="0"/>
        <w:numPr>
          <w:ilvl w:val="0"/>
          <w:numId w:val="7"/>
        </w:numPr>
        <w:pBdr>
          <w:top w:val="single" w:sz="12" w:space="3" w:color="auto"/>
        </w:pBdr>
        <w:tabs>
          <w:tab w:val="left" w:pos="425"/>
          <w:tab w:val="left" w:pos="567"/>
        </w:tabs>
        <w:overflowPunct w:val="0"/>
        <w:autoSpaceDE w:val="0"/>
        <w:autoSpaceDN w:val="0"/>
        <w:adjustRightInd w:val="0"/>
        <w:snapToGrid w:val="0"/>
        <w:spacing w:before="240" w:after="180"/>
        <w:jc w:val="both"/>
        <w:textAlignment w:val="baseline"/>
        <w:rPr>
          <w:rFonts w:cs="Times New Roman"/>
          <w:b w:val="0"/>
          <w:sz w:val="36"/>
          <w:szCs w:val="36"/>
        </w:rPr>
      </w:pPr>
      <w:r>
        <w:rPr>
          <w:rFonts w:cs="Times New Roman"/>
          <w:b w:val="0"/>
          <w:sz w:val="36"/>
          <w:szCs w:val="36"/>
        </w:rPr>
        <w:t>D</w:t>
      </w:r>
      <w:r>
        <w:rPr>
          <w:rFonts w:cs="Times New Roman" w:hint="eastAsia"/>
          <w:b w:val="0"/>
          <w:sz w:val="36"/>
          <w:szCs w:val="36"/>
        </w:rPr>
        <w:t>i</w:t>
      </w:r>
      <w:r>
        <w:rPr>
          <w:rFonts w:cs="Times New Roman"/>
          <w:b w:val="0"/>
          <w:sz w:val="36"/>
          <w:szCs w:val="36"/>
        </w:rPr>
        <w:t>scussion</w:t>
      </w:r>
    </w:p>
    <w:tbl>
      <w:tblPr>
        <w:tblStyle w:val="aff1"/>
        <w:tblW w:w="0" w:type="auto"/>
        <w:tblLook w:val="04A0" w:firstRow="1" w:lastRow="0" w:firstColumn="1" w:lastColumn="0" w:noHBand="0" w:noVBand="1"/>
      </w:tblPr>
      <w:tblGrid>
        <w:gridCol w:w="9060"/>
      </w:tblGrid>
      <w:tr w:rsidR="00760107" w14:paraId="0F8D8186" w14:textId="77777777" w:rsidTr="008859D1">
        <w:tc>
          <w:tcPr>
            <w:tcW w:w="9060" w:type="dxa"/>
          </w:tcPr>
          <w:p w14:paraId="69872B13" w14:textId="77777777" w:rsidR="00760107" w:rsidRPr="00FD7C06" w:rsidRDefault="00760107" w:rsidP="0011000E">
            <w:pPr>
              <w:spacing w:before="120" w:after="120"/>
              <w:rPr>
                <w:szCs w:val="20"/>
              </w:rPr>
            </w:pPr>
            <w:r w:rsidRPr="00FD7C06">
              <w:rPr>
                <w:szCs w:val="20"/>
                <w:highlight w:val="green"/>
              </w:rPr>
              <w:t>Agreements</w:t>
            </w:r>
            <w:r w:rsidRPr="00FD7C06">
              <w:rPr>
                <w:szCs w:val="20"/>
              </w:rPr>
              <w:t>:</w:t>
            </w:r>
          </w:p>
          <w:p w14:paraId="018C79E8" w14:textId="77777777" w:rsidR="00760107" w:rsidRPr="00FD7C06" w:rsidRDefault="00760107" w:rsidP="0011000E">
            <w:pPr>
              <w:pStyle w:val="xxmsolistparagraph"/>
              <w:numPr>
                <w:ilvl w:val="0"/>
                <w:numId w:val="30"/>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t>Option B is agreed for the number of logical slots in a resource pool.</w:t>
            </w:r>
          </w:p>
          <w:p w14:paraId="052D7261" w14:textId="77777777" w:rsidR="00760107" w:rsidRPr="00FD7C06" w:rsidRDefault="00760107" w:rsidP="0011000E">
            <w:pPr>
              <w:pStyle w:val="xxmsolistparagraph"/>
              <w:numPr>
                <w:ilvl w:val="1"/>
                <w:numId w:val="30"/>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t>Option A: UE is not expected to be configured with a resource pool where the number of logical slots of the resource pool, counted within 10240 ms period, is not an integer multiple of the PSFCH resource period</w:t>
            </w:r>
          </w:p>
          <w:p w14:paraId="3B89B673" w14:textId="77777777" w:rsidR="00760107" w:rsidRPr="00FD7C06" w:rsidRDefault="00760107" w:rsidP="0011000E">
            <w:pPr>
              <w:pStyle w:val="xxmsolistparagraph"/>
              <w:numPr>
                <w:ilvl w:val="1"/>
                <w:numId w:val="30"/>
              </w:numPr>
              <w:wordWrap w:val="0"/>
              <w:autoSpaceDE w:val="0"/>
              <w:autoSpaceDN w:val="0"/>
              <w:spacing w:before="120" w:after="120" w:line="264" w:lineRule="auto"/>
              <w:rPr>
                <w:rFonts w:ascii="Times New Roman" w:hAnsi="Times New Roman" w:cs="Times New Roman"/>
                <w:sz w:val="20"/>
                <w:szCs w:val="20"/>
                <w:highlight w:val="yellow"/>
              </w:rPr>
            </w:pPr>
            <w:r w:rsidRPr="00FD7C06">
              <w:rPr>
                <w:rFonts w:ascii="Times New Roman" w:hAnsi="Times New Roman" w:cs="Times New Roman"/>
                <w:sz w:val="20"/>
                <w:szCs w:val="20"/>
                <w:highlight w:val="yellow"/>
              </w:rPr>
              <w:t>Option B: It is clarified in the specification that a PSFCH slot is associated with up to N PSSCH slots where N is the PSFCH resource period.</w:t>
            </w:r>
          </w:p>
          <w:p w14:paraId="2D293C7E" w14:textId="77777777" w:rsidR="00760107" w:rsidRPr="00FD7C06" w:rsidRDefault="00760107" w:rsidP="0011000E">
            <w:pPr>
              <w:pStyle w:val="xxmsolistparagraph"/>
              <w:numPr>
                <w:ilvl w:val="0"/>
                <w:numId w:val="30"/>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t>Option 1 is agreed for the location of PSFCH slots where the PSFCH resource period is N.</w:t>
            </w:r>
          </w:p>
          <w:p w14:paraId="5C9D09CA" w14:textId="62660DC6" w:rsidR="00760107" w:rsidRPr="00F4506D" w:rsidRDefault="00760107" w:rsidP="00F4506D">
            <w:pPr>
              <w:pStyle w:val="xxmsolistparagraph"/>
              <w:numPr>
                <w:ilvl w:val="1"/>
                <w:numId w:val="30"/>
              </w:numPr>
              <w:wordWrap w:val="0"/>
              <w:autoSpaceDE w:val="0"/>
              <w:autoSpaceDN w:val="0"/>
              <w:spacing w:before="120" w:after="120" w:line="264" w:lineRule="auto"/>
              <w:rPr>
                <w:rFonts w:ascii="Times New Roman" w:hAnsi="Times New Roman" w:cs="Times New Roman"/>
                <w:sz w:val="20"/>
                <w:szCs w:val="20"/>
                <w:highlight w:val="yellow"/>
              </w:rPr>
            </w:pPr>
            <w:r w:rsidRPr="00FD7C06">
              <w:rPr>
                <w:rFonts w:ascii="Times New Roman" w:hAnsi="Times New Roman" w:cs="Times New Roman"/>
                <w:sz w:val="20"/>
                <w:szCs w:val="20"/>
                <w:highlight w:val="yellow"/>
              </w:rPr>
              <w:t>Option 1: Logical slot index #0, #N, #2N, …. within 10240 ms period</w:t>
            </w:r>
          </w:p>
        </w:tc>
      </w:tr>
    </w:tbl>
    <w:p w14:paraId="42AE9DD0" w14:textId="01414732" w:rsidR="00760107" w:rsidRDefault="00232FAE" w:rsidP="0011000E">
      <w:pPr>
        <w:pStyle w:val="a1"/>
        <w:spacing w:before="120"/>
        <w:rPr>
          <w:rFonts w:eastAsiaTheme="minorEastAsia"/>
          <w:lang w:eastAsia="zh-CN"/>
        </w:rPr>
      </w:pPr>
      <w:r>
        <w:rPr>
          <w:rFonts w:eastAsiaTheme="minorEastAsia"/>
          <w:lang w:eastAsia="zh-CN"/>
        </w:rPr>
        <w:t>According to the previous agreement,</w:t>
      </w:r>
      <w:r w:rsidR="00760107">
        <w:rPr>
          <w:rFonts w:eastAsiaTheme="minorEastAsia"/>
          <w:lang w:eastAsia="zh-CN"/>
        </w:rPr>
        <w:t xml:space="preserve"> the number of SL slots of a resource pool in a DFN/SFN cycle may not always be </w:t>
      </w:r>
      <w:r w:rsidR="00760107" w:rsidRPr="00636FA0">
        <w:rPr>
          <w:rFonts w:eastAsiaTheme="minorEastAsia"/>
          <w:lang w:eastAsia="zh-CN"/>
        </w:rPr>
        <w:t xml:space="preserve">multiple </w:t>
      </w:r>
      <w:r w:rsidR="00760107">
        <w:rPr>
          <w:rFonts w:eastAsiaTheme="minorEastAsia"/>
          <w:lang w:eastAsia="zh-CN"/>
        </w:rPr>
        <w:t xml:space="preserve">of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760107">
        <w:rPr>
          <w:rFonts w:eastAsiaTheme="minorEastAsia"/>
          <w:lang w:eastAsia="zh-CN"/>
        </w:rPr>
        <w:t xml:space="preserve">, </w:t>
      </w:r>
      <w:r w:rsidR="00760107">
        <w:rPr>
          <w:rFonts w:eastAsiaTheme="minorEastAsia" w:hint="eastAsia"/>
          <w:lang w:eastAsia="zh-CN"/>
        </w:rPr>
        <w:t>which</w:t>
      </w:r>
      <w:r w:rsidR="00760107">
        <w:rPr>
          <w:rFonts w:eastAsiaTheme="minorEastAsia"/>
          <w:lang w:eastAsia="zh-CN"/>
        </w:rPr>
        <w:t xml:space="preserve"> means there may be an </w:t>
      </w:r>
      <w:r w:rsidR="00760107" w:rsidRPr="00A546FC">
        <w:rPr>
          <w:rFonts w:eastAsiaTheme="minorEastAsia" w:hint="eastAsia"/>
          <w:lang w:eastAsia="zh-CN"/>
        </w:rPr>
        <w:t>‘</w:t>
      </w:r>
      <w:r w:rsidR="00760107" w:rsidRPr="00A546FC">
        <w:rPr>
          <w:rFonts w:eastAsiaTheme="minorEastAsia"/>
          <w:lang w:eastAsia="zh-CN"/>
        </w:rPr>
        <w:t>incomplete’</w:t>
      </w:r>
      <w:r w:rsidR="00760107">
        <w:rPr>
          <w:rFonts w:eastAsiaTheme="minorEastAsia"/>
          <w:lang w:eastAsia="zh-CN"/>
        </w:rPr>
        <w:t xml:space="preserve"> PSFCH period </w:t>
      </w:r>
      <w:r w:rsidR="00402C31">
        <w:rPr>
          <w:rFonts w:eastAsiaTheme="minorEastAsia"/>
          <w:lang w:eastAsia="zh-CN"/>
        </w:rPr>
        <w:t xml:space="preserve">that </w:t>
      </w:r>
      <w:r w:rsidR="00894668">
        <w:rPr>
          <w:rFonts w:eastAsiaTheme="minorEastAsia"/>
          <w:lang w:eastAsia="zh-CN"/>
        </w:rPr>
        <w:t>has</w:t>
      </w:r>
      <w:r>
        <w:rPr>
          <w:rFonts w:eastAsiaTheme="minorEastAsia"/>
          <w:lang w:eastAsia="zh-CN"/>
        </w:rPr>
        <w:t xml:space="preserve"> less tha</w:t>
      </w:r>
      <w:r w:rsidR="00894668">
        <w:rPr>
          <w:rFonts w:eastAsiaTheme="minorEastAsia"/>
          <w:lang w:eastAsia="zh-CN"/>
        </w:rPr>
        <w:t>n</w:t>
      </w:r>
      <w:r>
        <w:rPr>
          <w:rFonts w:eastAsiaTheme="minorEastAsia"/>
          <w:lang w:eastAsia="zh-CN"/>
        </w:rPr>
        <w:t xml:space="preserve">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w:t>
      </w:r>
      <w:r>
        <w:rPr>
          <w:rFonts w:eastAsiaTheme="minorEastAsia"/>
          <w:lang w:eastAsia="zh-CN"/>
        </w:rPr>
        <w:t xml:space="preserve">associated PSSCH occasions </w:t>
      </w:r>
      <w:r w:rsidR="00760107">
        <w:rPr>
          <w:rFonts w:eastAsiaTheme="minorEastAsia"/>
          <w:lang w:eastAsia="zh-CN"/>
        </w:rPr>
        <w:t xml:space="preserve">at the DFN/SFN cycle boundary. </w:t>
      </w:r>
    </w:p>
    <w:p w14:paraId="3FE90DE1" w14:textId="1DA3B21E" w:rsidR="00760107" w:rsidRDefault="00760107" w:rsidP="0011000E">
      <w:pPr>
        <w:pStyle w:val="a1"/>
        <w:spacing w:before="120"/>
        <w:rPr>
          <w:rFonts w:eastAsiaTheme="minorEastAsia"/>
          <w:lang w:eastAsia="zh-CN"/>
        </w:rPr>
      </w:pPr>
      <w:r>
        <w:rPr>
          <w:rFonts w:eastAsiaTheme="minorEastAsia"/>
          <w:lang w:eastAsia="zh-CN"/>
        </w:rPr>
        <w:t xml:space="preserve">An example of an ‘incomplete’ PSFCH period is shown below. </w:t>
      </w:r>
      <w:r w:rsidRPr="00636FA0">
        <w:rPr>
          <w:rFonts w:eastAsiaTheme="minorEastAsia"/>
          <w:lang w:eastAsia="zh-CN"/>
        </w:rPr>
        <w:t xml:space="preserve">With PSFCH period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and minimum PSSCH-PSFCH gap K, it can be derived that the time gap between a PSFCH </w:t>
      </w:r>
      <w:r w:rsidR="00894668">
        <w:rPr>
          <w:rFonts w:eastAsiaTheme="minorEastAsia"/>
          <w:lang w:eastAsia="zh-CN"/>
        </w:rPr>
        <w:t xml:space="preserve">occasion </w:t>
      </w:r>
      <w:r w:rsidRPr="00636FA0">
        <w:rPr>
          <w:rFonts w:eastAsiaTheme="minorEastAsia"/>
          <w:lang w:eastAsia="zh-CN"/>
        </w:rPr>
        <w:t xml:space="preserve">and its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lang w:val="en-GB"/>
          </w:rPr>
          <m:t xml:space="preserve"> </m:t>
        </m:r>
      </m:oMath>
      <w:r w:rsidRPr="00636FA0">
        <w:rPr>
          <w:rFonts w:eastAsiaTheme="minorEastAsia"/>
          <w:lang w:eastAsia="zh-CN"/>
        </w:rPr>
        <w:t>corresponding candidate PSSCH occasion</w:t>
      </w:r>
      <w:r>
        <w:rPr>
          <w:rFonts w:eastAsiaTheme="minorEastAsia"/>
          <w:lang w:eastAsia="zh-CN"/>
        </w:rPr>
        <w:t>s</w:t>
      </w:r>
      <w:r w:rsidRPr="00636FA0">
        <w:rPr>
          <w:rFonts w:eastAsiaTheme="minorEastAsia"/>
          <w:lang w:eastAsia="zh-CN"/>
        </w:rPr>
        <w:t xml:space="preserve"> should be within the range [K,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+K-1]</w:t>
      </w:r>
      <w:r>
        <w:rPr>
          <w:rFonts w:eastAsiaTheme="minorEastAsia"/>
          <w:lang w:eastAsia="zh-CN"/>
        </w:rPr>
        <w:t>.</w:t>
      </w:r>
      <w:r w:rsidRPr="00636FA0">
        <w:rPr>
          <w:rFonts w:eastAsiaTheme="minorEastAsia"/>
          <w:lang w:eastAsia="zh-CN"/>
        </w:rPr>
        <w:t xml:space="preserve"> </w:t>
      </w:r>
      <w:r>
        <w:rPr>
          <w:rFonts w:eastAsiaTheme="minorEastAsia"/>
          <w:lang w:eastAsia="zh-CN"/>
        </w:rPr>
        <w:t>However, when</w:t>
      </w:r>
      <w:r w:rsidRPr="00636FA0">
        <w:rPr>
          <w:rFonts w:eastAsiaTheme="minorEastAsia"/>
          <w:lang w:eastAsia="zh-CN"/>
        </w:rPr>
        <w:t xml:space="preserve"> the number of SL slots in a 10240ms period is not </w:t>
      </w:r>
      <w:r>
        <w:rPr>
          <w:rFonts w:eastAsiaTheme="minorEastAsia"/>
          <w:lang w:eastAsia="zh-CN"/>
        </w:rPr>
        <w:t xml:space="preserve">a </w:t>
      </w:r>
      <w:r w:rsidRPr="00636FA0">
        <w:rPr>
          <w:rFonts w:eastAsiaTheme="minorEastAsia"/>
          <w:lang w:eastAsia="zh-CN"/>
        </w:rPr>
        <w:t xml:space="preserve">multiple of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w:t>
      </w:r>
      <w:r w:rsidRPr="00D4500E">
        <w:rPr>
          <w:rFonts w:eastAsiaTheme="minorEastAsia"/>
          <w:lang w:eastAsia="zh-CN"/>
        </w:rPr>
        <w:t>the interval between the last PSFCH in the previous cycle and the</w:t>
      </w:r>
      <w:r>
        <w:rPr>
          <w:rFonts w:eastAsiaTheme="minorEastAsia"/>
          <w:lang w:eastAsia="zh-CN"/>
        </w:rPr>
        <w:t xml:space="preserve"> first</w:t>
      </w:r>
      <w:r w:rsidRPr="00D4500E">
        <w:rPr>
          <w:rFonts w:eastAsiaTheme="minorEastAsia"/>
          <w:lang w:eastAsia="zh-CN"/>
        </w:rPr>
        <w:t xml:space="preserve"> PSFCH in the next cycle is less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w:t>
      </w:r>
      <w:r w:rsidRPr="00D4500E">
        <w:rPr>
          <w:rFonts w:eastAsiaTheme="minorEastAsia"/>
          <w:lang w:eastAsia="zh-CN"/>
        </w:rPr>
        <w:t xml:space="preserve"> </w:t>
      </w:r>
      <w:r w:rsidR="00232FAE">
        <w:rPr>
          <w:rFonts w:eastAsiaTheme="minorEastAsia"/>
          <w:lang w:eastAsia="zh-CN"/>
        </w:rPr>
        <w:t>I</w:t>
      </w:r>
      <w:r>
        <w:rPr>
          <w:rFonts w:eastAsiaTheme="minorEastAsia"/>
          <w:lang w:eastAsia="zh-CN"/>
        </w:rPr>
        <w:t>n this case,</w:t>
      </w:r>
      <w:r w:rsidRPr="00D4500E">
        <w:rPr>
          <w:rFonts w:eastAsiaTheme="minorEastAsia"/>
          <w:lang w:eastAsia="zh-CN"/>
        </w:rPr>
        <w:t xml:space="preserve"> the number of PSSCH </w:t>
      </w:r>
      <w:r w:rsidR="00232FAE">
        <w:rPr>
          <w:rFonts w:eastAsiaTheme="minorEastAsia"/>
          <w:lang w:eastAsia="zh-CN"/>
        </w:rPr>
        <w:t>occasion</w:t>
      </w:r>
      <w:r w:rsidR="00894668">
        <w:rPr>
          <w:rFonts w:eastAsiaTheme="minorEastAsia"/>
          <w:lang w:eastAsia="zh-CN"/>
        </w:rPr>
        <w:t xml:space="preserve">s that are </w:t>
      </w:r>
      <w:r w:rsidR="00914CDE">
        <w:rPr>
          <w:rFonts w:eastAsiaTheme="minorEastAsia"/>
          <w:lang w:eastAsia="zh-CN"/>
        </w:rPr>
        <w:t>actually</w:t>
      </w:r>
      <w:r w:rsidR="00232FAE">
        <w:rPr>
          <w:rFonts w:eastAsiaTheme="minorEastAsia"/>
          <w:lang w:eastAsia="zh-CN"/>
        </w:rPr>
        <w:t xml:space="preserve"> </w:t>
      </w:r>
      <w:r w:rsidR="00232FAE" w:rsidRPr="00D4500E">
        <w:rPr>
          <w:rFonts w:eastAsiaTheme="minorEastAsia"/>
          <w:lang w:eastAsia="zh-CN"/>
        </w:rPr>
        <w:t xml:space="preserve">associated with the latter </w:t>
      </w:r>
      <w:r w:rsidR="00232FAE">
        <w:rPr>
          <w:rFonts w:eastAsiaTheme="minorEastAsia"/>
          <w:lang w:eastAsia="zh-CN"/>
        </w:rPr>
        <w:t xml:space="preserve">PSFCH among the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232FAE">
        <w:rPr>
          <w:rFonts w:eastAsiaTheme="minorEastAsia"/>
          <w:lang w:eastAsia="zh-CN"/>
        </w:rPr>
        <w:t xml:space="preserve"> </w:t>
      </w:r>
      <w:r w:rsidR="00232FAE" w:rsidRPr="00636FA0">
        <w:rPr>
          <w:rFonts w:eastAsiaTheme="minorEastAsia"/>
          <w:lang w:eastAsia="zh-CN"/>
        </w:rPr>
        <w:t>candidate PSSCH occasion</w:t>
      </w:r>
      <w:r w:rsidR="00232FAE">
        <w:rPr>
          <w:rFonts w:eastAsiaTheme="minorEastAsia"/>
          <w:lang w:eastAsia="zh-CN"/>
        </w:rPr>
        <w:t>s</w:t>
      </w:r>
      <w:r w:rsidR="00232FAE" w:rsidRPr="00D4500E">
        <w:rPr>
          <w:rFonts w:eastAsiaTheme="minorEastAsia"/>
          <w:lang w:eastAsia="zh-CN"/>
        </w:rPr>
        <w:t xml:space="preserve"> </w:t>
      </w:r>
      <w:r w:rsidRPr="00D4500E">
        <w:rPr>
          <w:rFonts w:eastAsiaTheme="minorEastAsia"/>
          <w:lang w:eastAsia="zh-CN"/>
        </w:rPr>
        <w:t xml:space="preserve">is less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D4500E">
        <w:rPr>
          <w:rFonts w:eastAsiaTheme="minorEastAsia"/>
          <w:lang w:eastAsia="zh-CN"/>
        </w:rPr>
        <w:t>.</w:t>
      </w:r>
    </w:p>
    <w:p w14:paraId="6AC637FE" w14:textId="77777777" w:rsidR="00760107" w:rsidRDefault="00760107" w:rsidP="0011000E">
      <w:pPr>
        <w:pStyle w:val="a1"/>
        <w:spacing w:before="120"/>
      </w:pPr>
      <w:r w:rsidRPr="00636FA0">
        <w:object w:dxaOrig="12526" w:dyaOrig="4545" w14:anchorId="2583B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7.95pt" o:ole="">
            <v:imagedata r:id="rId8" o:title="" croptop="6194f" cropbottom="3631f" cropleft="1404f" cropright="2405f"/>
          </v:shape>
          <o:OLEObject Type="Embed" ProgID="Visio.Drawing.15" ShapeID="_x0000_i1025" DrawAspect="Content" ObjectID="_1689773696" r:id="rId9"/>
        </w:object>
      </w:r>
    </w:p>
    <w:p w14:paraId="515F0182" w14:textId="75F44EA7" w:rsidR="00760107" w:rsidRPr="00C56980" w:rsidRDefault="00760107" w:rsidP="0011000E">
      <w:pPr>
        <w:pStyle w:val="af1"/>
        <w:jc w:val="center"/>
        <w:rPr>
          <w:rFonts w:eastAsiaTheme="minorEastAsia"/>
          <w:b/>
          <w:bCs/>
          <w:lang w:eastAsia="zh-CN"/>
        </w:rPr>
      </w:pPr>
      <w:bookmarkStart w:id="10" w:name="_Ref53602624"/>
      <w:r w:rsidRPr="00C63CBE">
        <w:rPr>
          <w:b/>
          <w:bCs/>
        </w:rPr>
        <w:lastRenderedPageBreak/>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EE0ADE">
        <w:rPr>
          <w:b/>
          <w:bCs/>
          <w:noProof/>
        </w:rPr>
        <w:t>1</w:t>
      </w:r>
      <w:r w:rsidRPr="00C63CBE">
        <w:rPr>
          <w:b/>
          <w:bCs/>
        </w:rPr>
        <w:fldChar w:fldCharType="end"/>
      </w:r>
      <w:bookmarkEnd w:id="10"/>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sidRPr="00C63CBE">
        <w:rPr>
          <w:rFonts w:eastAsiaTheme="minorEastAsia"/>
          <w:b/>
          <w:bCs/>
          <w:lang w:eastAsia="zh-CN"/>
        </w:rPr>
        <w:t xml:space="preserve"> </w:t>
      </w:r>
      <w:r>
        <w:rPr>
          <w:rFonts w:eastAsiaTheme="minorEastAsia"/>
          <w:b/>
          <w:bCs/>
          <w:lang w:eastAsia="zh-CN"/>
        </w:rPr>
        <w:t>an incomplete PSFCH period</w:t>
      </w:r>
    </w:p>
    <w:p w14:paraId="0C645DF3" w14:textId="0C5D3655" w:rsidR="00760107" w:rsidRPr="00636FA0" w:rsidRDefault="00760107" w:rsidP="0011000E">
      <w:pPr>
        <w:pStyle w:val="a1"/>
        <w:spacing w:before="120"/>
        <w:rPr>
          <w:rFonts w:eastAsiaTheme="minorEastAsia"/>
          <w:lang w:eastAsia="zh-CN"/>
        </w:rPr>
      </w:pPr>
      <w:r w:rsidRPr="00636FA0">
        <w:rPr>
          <w:rFonts w:eastAsiaTheme="minorEastAsia"/>
          <w:lang w:eastAsia="zh-CN"/>
        </w:rPr>
        <w:t>This ‘</w:t>
      </w:r>
      <w:r w:rsidR="00894668">
        <w:rPr>
          <w:rFonts w:eastAsiaTheme="minorEastAsia"/>
          <w:lang w:eastAsia="zh-CN"/>
        </w:rPr>
        <w:t>incomplete</w:t>
      </w:r>
      <w:r w:rsidRPr="00636FA0">
        <w:rPr>
          <w:rFonts w:eastAsiaTheme="minorEastAsia"/>
          <w:lang w:eastAsia="zh-CN"/>
        </w:rPr>
        <w:t xml:space="preserve">’ PSFCH occasion </w:t>
      </w:r>
      <w:r>
        <w:rPr>
          <w:rFonts w:eastAsiaTheme="minorEastAsia"/>
          <w:lang w:eastAsia="zh-CN"/>
        </w:rPr>
        <w:t xml:space="preserve">that has fewer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associated PSSCH occasions </w:t>
      </w:r>
      <w:r w:rsidRPr="00636FA0">
        <w:rPr>
          <w:rFonts w:eastAsiaTheme="minorEastAsia"/>
          <w:lang w:eastAsia="zh-CN"/>
        </w:rPr>
        <w:t>is usually the first PSFCH occasion in a 10240ms period. Donat</w:t>
      </w:r>
      <w:r w:rsidRPr="00636FA0">
        <w:rPr>
          <w:rFonts w:eastAsiaTheme="minorEastAsia" w:hint="eastAsia"/>
          <w:lang w:eastAsia="zh-CN"/>
        </w:rPr>
        <w:t>ing</w:t>
      </w:r>
      <w:r w:rsidRPr="00636FA0">
        <w:rPr>
          <w:rFonts w:eastAsiaTheme="minorEastAsia"/>
          <w:lang w:eastAsia="zh-CN"/>
        </w:rPr>
        <w:t xml:space="preserve"> the number of candidate PSSCH occasion</w:t>
      </w:r>
      <w:r>
        <w:rPr>
          <w:rFonts w:eastAsiaTheme="minorEastAsia"/>
          <w:lang w:eastAsia="zh-CN"/>
        </w:rPr>
        <w:t>s</w:t>
      </w:r>
      <w:r w:rsidRPr="00636FA0">
        <w:rPr>
          <w:rFonts w:eastAsiaTheme="minorEastAsia"/>
          <w:lang w:eastAsia="zh-CN"/>
        </w:rPr>
        <w:t xml:space="preserve"> associated with a PSFCH occasion by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as illustrated in </w:t>
      </w:r>
      <w:r>
        <w:rPr>
          <w:rFonts w:eastAsiaTheme="minorEastAsia"/>
          <w:lang w:eastAsia="zh-CN"/>
        </w:rPr>
        <w:fldChar w:fldCharType="begin"/>
      </w:r>
      <w:r>
        <w:rPr>
          <w:rFonts w:eastAsiaTheme="minorEastAsia"/>
          <w:lang w:eastAsia="zh-CN"/>
        </w:rPr>
        <w:instrText xml:space="preserve"> REF _Ref53602624 \h </w:instrText>
      </w:r>
      <w:r>
        <w:rPr>
          <w:rFonts w:eastAsiaTheme="minorEastAsia"/>
          <w:lang w:eastAsia="zh-CN"/>
        </w:rPr>
      </w:r>
      <w:r>
        <w:rPr>
          <w:rFonts w:eastAsiaTheme="minorEastAsia"/>
          <w:lang w:eastAsia="zh-CN"/>
        </w:rPr>
        <w:fldChar w:fldCharType="separate"/>
      </w:r>
      <w:r w:rsidR="00225262" w:rsidRPr="00C63CBE">
        <w:rPr>
          <w:b/>
          <w:bCs/>
        </w:rPr>
        <w:t xml:space="preserve">Figure </w:t>
      </w:r>
      <w:r w:rsidR="00225262">
        <w:rPr>
          <w:b/>
          <w:bCs/>
          <w:noProof/>
        </w:rPr>
        <w:t>3</w:t>
      </w:r>
      <w:r>
        <w:rPr>
          <w:rFonts w:eastAsiaTheme="minorEastAsia"/>
          <w:lang w:eastAsia="zh-CN"/>
        </w:rPr>
        <w:fldChar w:fldCharType="end"/>
      </w:r>
      <w:r w:rsidRPr="00636FA0">
        <w:rPr>
          <w:rFonts w:eastAsiaTheme="minorEastAsia"/>
          <w:lang w:eastAsia="zh-CN"/>
        </w:rPr>
        <w:t xml:space="preserve">, the PSFCH occasion in red has only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lang w:val="en-GB"/>
          </w:rPr>
          <m:t>=</m:t>
        </m:r>
      </m:oMath>
      <w:r w:rsidRPr="00636FA0">
        <w:rPr>
          <w:rFonts w:eastAsiaTheme="minorEastAsia"/>
          <w:lang w:eastAsia="zh-CN"/>
        </w:rPr>
        <w:t xml:space="preserve">1 associated PSSCH occasion while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lang w:val="en-GB"/>
          </w:rPr>
          <m:t>=4</m:t>
        </m:r>
      </m:oMath>
      <w:r w:rsidRPr="00636FA0">
        <w:rPr>
          <w:rFonts w:eastAsiaTheme="minorEastAsia"/>
          <w:lang w:eastAsia="zh-CN"/>
        </w:rPr>
        <w:t xml:space="preserve">. </w:t>
      </w:r>
    </w:p>
    <w:tbl>
      <w:tblPr>
        <w:tblStyle w:val="aff1"/>
        <w:tblW w:w="0" w:type="auto"/>
        <w:tblLook w:val="04A0" w:firstRow="1" w:lastRow="0" w:firstColumn="1" w:lastColumn="0" w:noHBand="0" w:noVBand="1"/>
      </w:tblPr>
      <w:tblGrid>
        <w:gridCol w:w="9060"/>
      </w:tblGrid>
      <w:tr w:rsidR="00760107" w:rsidRPr="00636FA0" w14:paraId="45E0EEE2" w14:textId="77777777" w:rsidTr="008859D1">
        <w:tc>
          <w:tcPr>
            <w:tcW w:w="9060" w:type="dxa"/>
          </w:tcPr>
          <w:p w14:paraId="0174EDCD" w14:textId="77777777" w:rsidR="00760107" w:rsidRPr="00636FA0" w:rsidRDefault="00760107" w:rsidP="0011000E">
            <w:pPr>
              <w:spacing w:before="120" w:after="120"/>
              <w:jc w:val="both"/>
              <w:rPr>
                <w:rFonts w:eastAsiaTheme="minorEastAsia"/>
                <w:b/>
                <w:bCs/>
                <w:i/>
                <w:iCs/>
                <w:u w:val="single"/>
                <w:lang w:eastAsia="zh-CN"/>
              </w:rPr>
            </w:pPr>
            <w:r w:rsidRPr="00636FA0">
              <w:rPr>
                <w:rFonts w:eastAsiaTheme="minorEastAsia" w:hint="eastAsia"/>
                <w:b/>
                <w:bCs/>
                <w:i/>
                <w:iCs/>
                <w:u w:val="single"/>
                <w:lang w:eastAsia="zh-CN"/>
              </w:rPr>
              <w:t>T</w:t>
            </w:r>
            <w:r w:rsidRPr="00636FA0">
              <w:rPr>
                <w:rFonts w:eastAsiaTheme="minorEastAsia"/>
                <w:b/>
                <w:bCs/>
                <w:i/>
                <w:iCs/>
                <w:u w:val="single"/>
                <w:lang w:eastAsia="zh-CN"/>
              </w:rPr>
              <w:t>S 38.213</w:t>
            </w:r>
          </w:p>
          <w:p w14:paraId="7DD37FA0" w14:textId="77777777" w:rsidR="00760107" w:rsidRPr="00636FA0" w:rsidRDefault="00760107" w:rsidP="0011000E">
            <w:pPr>
              <w:pStyle w:val="5"/>
              <w:spacing w:before="120" w:after="120"/>
              <w:rPr>
                <w:rFonts w:ascii="Arial" w:eastAsia="等线" w:hAnsi="Arial" w:cs="Arial"/>
                <w:iCs/>
                <w:sz w:val="20"/>
                <w:lang w:eastAsia="zh-CN"/>
              </w:rPr>
            </w:pPr>
            <w:r w:rsidRPr="00636FA0">
              <w:rPr>
                <w:rFonts w:ascii="Arial" w:eastAsia="等线" w:hAnsi="Arial" w:cs="Arial"/>
                <w:iCs/>
                <w:sz w:val="20"/>
                <w:lang w:eastAsia="zh-CN"/>
              </w:rPr>
              <w:t>16.5.1.1</w:t>
            </w:r>
            <w:r w:rsidRPr="00636FA0">
              <w:rPr>
                <w:rFonts w:ascii="Arial" w:eastAsia="等线" w:hAnsi="Arial" w:cs="Arial"/>
                <w:iCs/>
                <w:sz w:val="20"/>
                <w:lang w:eastAsia="zh-CN"/>
              </w:rPr>
              <w:tab/>
              <w:t xml:space="preserve">Type-1 HARQ-ACK codebook in physical uplink control channel </w:t>
            </w:r>
          </w:p>
          <w:p w14:paraId="35D41922" w14:textId="77777777" w:rsidR="00760107" w:rsidRPr="00636FA0" w:rsidRDefault="00760107" w:rsidP="0011000E">
            <w:pPr>
              <w:pStyle w:val="B10"/>
              <w:spacing w:before="120" w:after="120"/>
              <w:ind w:left="0" w:firstLine="0"/>
              <w:jc w:val="center"/>
              <w:rPr>
                <w:i/>
                <w:iCs/>
              </w:rPr>
            </w:pPr>
            <w:r w:rsidRPr="00636FA0">
              <w:rPr>
                <w:b/>
                <w:i/>
                <w:iCs/>
                <w:color w:val="FF0000"/>
                <w:lang w:eastAsia="zh-CN"/>
              </w:rPr>
              <w:t>==================Omitted==================</w:t>
            </w:r>
          </w:p>
          <w:p w14:paraId="24D5040C" w14:textId="77777777" w:rsidR="00760107" w:rsidRPr="00636FA0" w:rsidRDefault="00760107" w:rsidP="0011000E">
            <w:pPr>
              <w:pStyle w:val="B5"/>
              <w:spacing w:before="120" w:after="120"/>
              <w:rPr>
                <w:i/>
                <w:iCs/>
                <w:lang w:val="en-US" w:eastAsia="zh-CN"/>
              </w:rPr>
            </w:pPr>
            <w:r w:rsidRPr="00636FA0">
              <w:rPr>
                <w:i/>
                <w:iCs/>
                <w:lang w:eastAsia="zh-CN"/>
              </w:rPr>
              <w:t xml:space="preserve">Set </w:t>
            </w:r>
            <m:oMath>
              <m:sSub>
                <m:sSubPr>
                  <m:ctrlPr>
                    <w:rPr>
                      <w:rFonts w:ascii="Cambria Math" w:hAnsi="Cambria Math"/>
                      <w:i/>
                      <w:iCs/>
                    </w:rPr>
                  </m:ctrlPr>
                </m:sSubPr>
                <m:e>
                  <m:r>
                    <w:rPr>
                      <w:rFonts w:ascii="Cambria Math"/>
                    </w:rPr>
                    <m:t>n</m:t>
                  </m:r>
                </m:e>
                <m:sub>
                  <m:r>
                    <w:rPr>
                      <w:rFonts w:ascii="Cambria Math"/>
                    </w:rPr>
                    <m:t>F</m:t>
                  </m:r>
                </m:sub>
              </m:sSub>
              <m:r>
                <w:rPr>
                  <w:rFonts w:ascii="Cambria Math"/>
                </w:rPr>
                <m:t>=0</m:t>
              </m:r>
            </m:oMath>
            <w:r w:rsidRPr="00636FA0">
              <w:rPr>
                <w:i/>
                <w:iCs/>
              </w:rPr>
              <w:t xml:space="preserve"> </w:t>
            </w:r>
            <w:r w:rsidRPr="00636FA0">
              <w:rPr>
                <w:i/>
                <w:iCs/>
                <w:lang w:eastAsia="zh-CN"/>
              </w:rPr>
              <w:t xml:space="preserve">– index of a </w:t>
            </w:r>
            <w:r w:rsidRPr="00636FA0">
              <w:rPr>
                <w:i/>
                <w:iCs/>
                <w:lang w:val="en-US" w:eastAsia="zh-CN"/>
              </w:rPr>
              <w:t>S</w:t>
            </w:r>
            <w:r w:rsidRPr="00636FA0">
              <w:rPr>
                <w:i/>
                <w:iCs/>
                <w:lang w:eastAsia="zh-CN"/>
              </w:rPr>
              <w:t xml:space="preserve">L slot </w:t>
            </w:r>
            <w:r w:rsidRPr="00402C31">
              <w:rPr>
                <w:i/>
                <w:iCs/>
                <w:highlight w:val="yellow"/>
                <w:lang w:eastAsia="zh-CN"/>
              </w:rPr>
              <w:t xml:space="preserve">within an </w:t>
            </w:r>
            <w:r w:rsidRPr="00402C31">
              <w:rPr>
                <w:i/>
                <w:iCs/>
                <w:highlight w:val="yellow"/>
                <w:lang w:val="en-US" w:eastAsia="zh-CN"/>
              </w:rPr>
              <w:t>PSFCH period</w:t>
            </w:r>
          </w:p>
          <w:p w14:paraId="1B08F9E8" w14:textId="77777777" w:rsidR="00760107" w:rsidRPr="00636FA0" w:rsidRDefault="00760107" w:rsidP="0011000E">
            <w:pPr>
              <w:pStyle w:val="B5"/>
              <w:spacing w:before="120" w:after="120"/>
              <w:rPr>
                <w:i/>
                <w:iCs/>
                <w:lang w:eastAsia="zh-CN"/>
              </w:rPr>
            </w:pPr>
            <w:r w:rsidRPr="00636FA0">
              <w:rPr>
                <w:i/>
                <w:iCs/>
                <w:lang w:val="en-US" w:eastAsia="zh-CN"/>
              </w:rPr>
              <w:t xml:space="preserve">while </w:t>
            </w:r>
            <m:oMath>
              <m:sSub>
                <m:sSubPr>
                  <m:ctrlPr>
                    <w:rPr>
                      <w:rFonts w:ascii="Cambria Math" w:hAnsi="Cambria Math"/>
                      <w:i/>
                      <w:iCs/>
                      <w:highlight w:val="yellow"/>
                    </w:rPr>
                  </m:ctrlPr>
                </m:sSubPr>
                <m:e>
                  <m:r>
                    <w:rPr>
                      <w:rFonts w:ascii="Cambria Math" w:hAnsi="Cambria Math"/>
                      <w:highlight w:val="yellow"/>
                      <w:lang w:val="en-US" w:eastAsia="zh-CN"/>
                    </w:rPr>
                    <m:t>n</m:t>
                  </m:r>
                </m:e>
                <m:sub>
                  <m:r>
                    <w:rPr>
                      <w:rFonts w:ascii="Cambria Math" w:hAnsi="Cambria Math"/>
                      <w:highlight w:val="yellow"/>
                      <w:lang w:val="en-US" w:eastAsia="zh-CN"/>
                    </w:rPr>
                    <m:t>F</m:t>
                  </m:r>
                </m:sub>
              </m:sSub>
              <m:r>
                <w:rPr>
                  <w:rFonts w:ascii="Cambria Math" w:hAnsi="Cambria Math"/>
                  <w:highlight w:val="yellow"/>
                  <w:lang w:val="en-US" w:eastAsia="zh-CN"/>
                </w:rPr>
                <m:t>&lt;</m:t>
              </m:r>
              <m:sSub>
                <m:sSubPr>
                  <m:ctrlPr>
                    <w:rPr>
                      <w:rFonts w:ascii="Cambria Math" w:hAnsi="Cambria Math"/>
                      <w:i/>
                      <w:iCs/>
                      <w:highlight w:val="yellow"/>
                    </w:rPr>
                  </m:ctrlPr>
                </m:sSubPr>
                <m:e>
                  <m:r>
                    <w:rPr>
                      <w:rFonts w:ascii="Cambria Math" w:hAnsi="Cambria Math"/>
                      <w:highlight w:val="yellow"/>
                      <w:lang w:val="en-US" w:eastAsia="zh-CN"/>
                    </w:rPr>
                    <m:t>N</m:t>
                  </m:r>
                </m:e>
                <m:sub>
                  <m:r>
                    <w:rPr>
                      <w:rFonts w:ascii="Cambria Math" w:hAnsi="Cambria Math"/>
                      <w:highlight w:val="yellow"/>
                      <w:lang w:val="en-US" w:eastAsia="zh-CN"/>
                    </w:rPr>
                    <m:t>PSFCH</m:t>
                  </m:r>
                </m:sub>
              </m:sSub>
            </m:oMath>
          </w:p>
          <w:p w14:paraId="4267FFF0" w14:textId="77777777" w:rsidR="00760107" w:rsidRPr="00636FA0" w:rsidRDefault="00102C47" w:rsidP="0011000E">
            <w:pPr>
              <w:pStyle w:val="B5"/>
              <w:spacing w:before="120" w:after="120"/>
              <w:ind w:left="1985"/>
              <w:rPr>
                <w:i/>
                <w:iCs/>
                <w:lang w:eastAsia="zh-CN"/>
              </w:rPr>
            </w:pPr>
            <m:oMath>
              <m:sSub>
                <m:sSubPr>
                  <m:ctrlPr>
                    <w:rPr>
                      <w:rFonts w:ascii="Cambria Math" w:hAnsi="Cambria Math"/>
                      <w:i/>
                      <w:iCs/>
                    </w:rPr>
                  </m:ctrlPr>
                </m:sSubPr>
                <m:e>
                  <m:r>
                    <w:rPr>
                      <w:rFonts w:ascii="Cambria Math"/>
                      <w:lang w:eastAsia="zh-CN"/>
                    </w:rPr>
                    <m:t>M</m:t>
                  </m:r>
                </m:e>
                <m:sub>
                  <m:r>
                    <w:rPr>
                      <w:rFonts w:ascii="Cambria Math"/>
                      <w:lang w:eastAsia="zh-CN"/>
                    </w:rPr>
                    <m:t>A</m:t>
                  </m:r>
                </m:sub>
              </m:sSub>
              <m:r>
                <w:rPr>
                  <w:rFonts w:ascii="Cambria Math"/>
                  <w:lang w:eastAsia="zh-CN"/>
                </w:rPr>
                <m:t>=</m:t>
              </m:r>
              <m:sSub>
                <m:sSubPr>
                  <m:ctrlPr>
                    <w:rPr>
                      <w:rFonts w:ascii="Cambria Math" w:hAnsi="Cambria Math"/>
                      <w:i/>
                      <w:iCs/>
                    </w:rPr>
                  </m:ctrlPr>
                </m:sSubPr>
                <m:e>
                  <m:r>
                    <w:rPr>
                      <w:rFonts w:ascii="Cambria Math"/>
                      <w:lang w:eastAsia="zh-CN"/>
                    </w:rPr>
                    <m:t>M</m:t>
                  </m:r>
                </m:e>
                <m:sub>
                  <m:r>
                    <w:rPr>
                      <w:rFonts w:ascii="Cambria Math"/>
                      <w:lang w:eastAsia="zh-CN"/>
                    </w:rPr>
                    <m:t>A</m:t>
                  </m:r>
                </m:sub>
              </m:sSub>
              <m:r>
                <w:rPr>
                  <w:rFonts w:ascii="Cambria Math" w:hAnsi="Cambria Math" w:cs="Cambria Math"/>
                  <w:lang w:eastAsia="zh-CN"/>
                </w:rPr>
                <m:t>∪</m:t>
              </m:r>
              <m:r>
                <w:rPr>
                  <w:rFonts w:ascii="Cambria Math"/>
                  <w:lang w:eastAsia="zh-CN"/>
                </w:rPr>
                <m:t>j</m:t>
              </m:r>
            </m:oMath>
            <w:r w:rsidR="00760107" w:rsidRPr="00636FA0">
              <w:rPr>
                <w:i/>
                <w:iCs/>
                <w:lang w:val="en-US" w:eastAsia="zh-CN"/>
              </w:rPr>
              <w:t xml:space="preserve">; </w:t>
            </w:r>
          </w:p>
          <w:p w14:paraId="2AD27F0B" w14:textId="77777777" w:rsidR="00760107" w:rsidRPr="00636FA0" w:rsidRDefault="00760107" w:rsidP="0011000E">
            <w:pPr>
              <w:pStyle w:val="B5"/>
              <w:spacing w:before="120" w:after="120"/>
              <w:ind w:left="1985"/>
              <w:rPr>
                <w:i/>
                <w:iCs/>
                <w:lang w:eastAsia="zh-CN"/>
              </w:rPr>
            </w:pPr>
            <m:oMath>
              <m:r>
                <w:rPr>
                  <w:rFonts w:ascii="Cambria Math"/>
                  <w:lang w:eastAsia="zh-CN"/>
                </w:rPr>
                <m:t>j=j+1</m:t>
              </m:r>
            </m:oMath>
            <w:r w:rsidRPr="00636FA0">
              <w:rPr>
                <w:i/>
                <w:iCs/>
                <w:lang w:eastAsia="zh-CN"/>
              </w:rPr>
              <w:t>;</w:t>
            </w:r>
          </w:p>
          <w:p w14:paraId="68608F34" w14:textId="77777777" w:rsidR="00760107" w:rsidRPr="00636FA0" w:rsidRDefault="00102C47" w:rsidP="0011000E">
            <w:pPr>
              <w:pStyle w:val="B5"/>
              <w:spacing w:before="120" w:after="120"/>
              <w:ind w:left="1985"/>
              <w:rPr>
                <w:i/>
                <w:iCs/>
                <w:lang w:eastAsia="zh-CN"/>
              </w:rPr>
            </w:pPr>
            <m:oMath>
              <m:sSub>
                <m:sSubPr>
                  <m:ctrlPr>
                    <w:rPr>
                      <w:rFonts w:ascii="Cambria Math" w:hAnsi="Cambria Math"/>
                      <w:i/>
                      <w:iCs/>
                    </w:rPr>
                  </m:ctrlPr>
                </m:sSubPr>
                <m:e>
                  <m:r>
                    <w:rPr>
                      <w:rFonts w:ascii="Cambria Math"/>
                      <w:lang w:eastAsia="zh-CN"/>
                    </w:rPr>
                    <m:t>n</m:t>
                  </m:r>
                </m:e>
                <m:sub>
                  <m:r>
                    <w:rPr>
                      <w:rFonts w:ascii="Cambria Math"/>
                      <w:lang w:eastAsia="zh-CN"/>
                    </w:rPr>
                    <m:t>F</m:t>
                  </m:r>
                </m:sub>
              </m:sSub>
              <m:r>
                <w:rPr>
                  <w:rFonts w:ascii="Cambria Math"/>
                  <w:lang w:eastAsia="zh-CN"/>
                </w:rPr>
                <m:t>=</m:t>
              </m:r>
              <m:sSub>
                <m:sSubPr>
                  <m:ctrlPr>
                    <w:rPr>
                      <w:rFonts w:ascii="Cambria Math" w:hAnsi="Cambria Math"/>
                      <w:i/>
                      <w:iCs/>
                    </w:rPr>
                  </m:ctrlPr>
                </m:sSubPr>
                <m:e>
                  <m:r>
                    <w:rPr>
                      <w:rFonts w:ascii="Cambria Math"/>
                      <w:lang w:eastAsia="zh-CN"/>
                    </w:rPr>
                    <m:t>n</m:t>
                  </m:r>
                </m:e>
                <m:sub>
                  <m:r>
                    <w:rPr>
                      <w:rFonts w:ascii="Cambria Math"/>
                      <w:lang w:eastAsia="zh-CN"/>
                    </w:rPr>
                    <m:t>F</m:t>
                  </m:r>
                </m:sub>
              </m:sSub>
              <m:r>
                <w:rPr>
                  <w:rFonts w:ascii="Cambria Math"/>
                  <w:lang w:eastAsia="zh-CN"/>
                </w:rPr>
                <m:t>+1</m:t>
              </m:r>
            </m:oMath>
            <w:r w:rsidR="00760107" w:rsidRPr="00636FA0">
              <w:rPr>
                <w:i/>
                <w:iCs/>
                <w:lang w:eastAsia="zh-CN"/>
              </w:rPr>
              <w:t>;</w:t>
            </w:r>
          </w:p>
          <w:p w14:paraId="5B629F4C" w14:textId="77777777" w:rsidR="00760107" w:rsidRPr="00636FA0" w:rsidRDefault="00760107" w:rsidP="0011000E">
            <w:pPr>
              <w:pStyle w:val="B5"/>
              <w:spacing w:before="120" w:after="120"/>
              <w:rPr>
                <w:i/>
                <w:iCs/>
                <w:lang w:val="en-US" w:eastAsia="zh-CN"/>
              </w:rPr>
            </w:pPr>
            <w:r w:rsidRPr="00636FA0">
              <w:rPr>
                <w:i/>
                <w:iCs/>
                <w:lang w:val="en-US"/>
              </w:rPr>
              <w:t>end while</w:t>
            </w:r>
          </w:p>
          <w:p w14:paraId="7186058A" w14:textId="77777777" w:rsidR="00760107" w:rsidRPr="00636FA0" w:rsidRDefault="00760107" w:rsidP="0011000E">
            <w:pPr>
              <w:pStyle w:val="B10"/>
              <w:spacing w:before="120" w:after="120"/>
              <w:ind w:left="0" w:firstLine="0"/>
              <w:jc w:val="center"/>
              <w:rPr>
                <w:i/>
                <w:iCs/>
              </w:rPr>
            </w:pPr>
            <w:r w:rsidRPr="00636FA0">
              <w:rPr>
                <w:b/>
                <w:i/>
                <w:iCs/>
                <w:color w:val="FF0000"/>
                <w:lang w:eastAsia="zh-CN"/>
              </w:rPr>
              <w:t>==================Omitted==================</w:t>
            </w:r>
          </w:p>
          <w:p w14:paraId="3D8F84A8" w14:textId="77777777" w:rsidR="00760107" w:rsidRPr="00636FA0" w:rsidRDefault="00760107" w:rsidP="0011000E">
            <w:pPr>
              <w:pStyle w:val="a1"/>
              <w:spacing w:before="120"/>
              <w:rPr>
                <w:rFonts w:eastAsiaTheme="minorEastAsia"/>
                <w:i/>
                <w:iCs/>
                <w:lang w:eastAsia="zh-CN"/>
              </w:rPr>
            </w:pPr>
            <w:r w:rsidRPr="00636FA0">
              <w:rPr>
                <w:i/>
                <w:iCs/>
              </w:rPr>
              <w:t xml:space="preserve">If the UE does not transmit a PSSCH in an occasion for candidate PSSCH transmission with corresponding PSFCH reception occasions, due to the UE not detecting a corresponding DCI format 3_0, </w:t>
            </w:r>
            <w:r w:rsidRPr="00402C31">
              <w:rPr>
                <w:i/>
                <w:iCs/>
              </w:rPr>
              <w:t>the UE generates a NACK value</w:t>
            </w:r>
            <w:r w:rsidRPr="00636FA0">
              <w:rPr>
                <w:i/>
                <w:iCs/>
              </w:rPr>
              <w:t xml:space="preserve"> for the occasion for candidate PSSCH transmission with corresponding PSFCH reception occasions.</w:t>
            </w:r>
          </w:p>
        </w:tc>
      </w:tr>
    </w:tbl>
    <w:p w14:paraId="2E0064DA" w14:textId="04213D39" w:rsidR="00E902B1" w:rsidRDefault="003E45AF" w:rsidP="0011000E">
      <w:pPr>
        <w:pStyle w:val="a1"/>
        <w:spacing w:before="120"/>
        <w:rPr>
          <w:rFonts w:eastAsiaTheme="minorEastAsia"/>
          <w:lang w:val="en-GB" w:eastAsia="zh-CN"/>
        </w:rPr>
      </w:pPr>
      <w:r w:rsidRPr="00636FA0">
        <w:rPr>
          <w:rFonts w:eastAsiaTheme="minorEastAsia"/>
          <w:lang w:eastAsia="zh-CN"/>
        </w:rPr>
        <w:t xml:space="preserve">According to </w:t>
      </w:r>
      <w:r>
        <w:rPr>
          <w:rFonts w:eastAsiaTheme="minorEastAsia"/>
          <w:lang w:eastAsia="zh-CN"/>
        </w:rPr>
        <w:t>the</w:t>
      </w:r>
      <w:r w:rsidR="00E902B1">
        <w:rPr>
          <w:rFonts w:eastAsiaTheme="minorEastAsia"/>
          <w:lang w:eastAsia="zh-CN"/>
        </w:rPr>
        <w:t xml:space="preserve"> current</w:t>
      </w:r>
      <w:r>
        <w:rPr>
          <w:rFonts w:eastAsiaTheme="minorEastAsia"/>
          <w:lang w:eastAsia="zh-CN"/>
        </w:rPr>
        <w:t xml:space="preserve"> spec</w:t>
      </w:r>
      <w:r w:rsidRPr="00636FA0">
        <w:rPr>
          <w:rFonts w:eastAsiaTheme="minorEastAsia"/>
          <w:lang w:eastAsia="zh-CN"/>
        </w:rPr>
        <w:t xml:space="preserve">,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HARQ-ACK bits should be reported </w:t>
      </w:r>
      <w:r w:rsidRPr="00636FA0">
        <w:rPr>
          <w:rFonts w:eastAsiaTheme="minorEastAsia"/>
          <w:lang w:eastAsia="zh-CN"/>
        </w:rPr>
        <w:t>f</w:t>
      </w:r>
      <w:r w:rsidRPr="00636FA0">
        <w:rPr>
          <w:rFonts w:eastAsiaTheme="minorEastAsia"/>
          <w:lang w:val="en-GB" w:eastAsia="zh-CN"/>
        </w:rPr>
        <w:t>or each PSFCH occasion involved in a type1 SL HARQ codebook</w:t>
      </w:r>
      <w:r w:rsidR="00914CDE">
        <w:rPr>
          <w:rFonts w:eastAsiaTheme="minorEastAsia"/>
          <w:lang w:val="en-GB" w:eastAsia="zh-CN"/>
        </w:rPr>
        <w:t>,</w:t>
      </w:r>
      <w:r w:rsidRPr="00636FA0">
        <w:rPr>
          <w:rFonts w:eastAsiaTheme="minorEastAsia"/>
          <w:lang w:val="en-GB" w:eastAsia="zh-CN"/>
        </w:rPr>
        <w:t xml:space="preserve"> based on the PSFCH detection result corresponding to each </w:t>
      </w:r>
      <w:r>
        <w:rPr>
          <w:rFonts w:eastAsiaTheme="minorEastAsia"/>
          <w:lang w:eastAsia="zh-CN"/>
        </w:rPr>
        <w:t>candidate</w:t>
      </w:r>
      <w:r w:rsidRPr="00636FA0">
        <w:rPr>
          <w:rFonts w:eastAsiaTheme="minorEastAsia"/>
          <w:lang w:eastAsia="zh-CN"/>
        </w:rPr>
        <w:t xml:space="preserve"> PSSCH occasion</w:t>
      </w:r>
      <w:r w:rsidRPr="00636FA0">
        <w:rPr>
          <w:rFonts w:eastAsiaTheme="minorEastAsia"/>
          <w:lang w:val="en-GB" w:eastAsia="zh-CN"/>
        </w:rPr>
        <w:t>.</w:t>
      </w:r>
      <w:r w:rsidR="00E902B1">
        <w:rPr>
          <w:rFonts w:eastAsiaTheme="minorEastAsia"/>
          <w:lang w:val="en-GB" w:eastAsia="zh-CN"/>
        </w:rPr>
        <w:t xml:space="preserve"> More specifically, </w:t>
      </w:r>
      <w:r w:rsidR="00E902B1">
        <w:rPr>
          <w:rFonts w:eastAsiaTheme="minorEastAsia"/>
          <w:lang w:eastAsia="zh-CN"/>
        </w:rPr>
        <w:t xml:space="preserve">the pseudo-code of type1 codebook (highlighted above) implies that a constant size of </w:t>
      </w:r>
      <w:r w:rsidR="00EA29B7">
        <w:rPr>
          <w:rFonts w:eastAsiaTheme="minorEastAsia"/>
          <w:lang w:eastAsia="zh-CN"/>
        </w:rPr>
        <w:t xml:space="preserve">the </w:t>
      </w:r>
      <w:r w:rsidR="00E902B1">
        <w:rPr>
          <w:rFonts w:eastAsiaTheme="minorEastAsia"/>
          <w:lang w:eastAsia="zh-CN"/>
        </w:rPr>
        <w:t>codebook is generated as it is determined by the length of PSFCH period.</w:t>
      </w:r>
      <w:r w:rsidRPr="00636FA0">
        <w:rPr>
          <w:rFonts w:eastAsiaTheme="minorEastAsia"/>
          <w:lang w:val="en-GB" w:eastAsia="zh-CN"/>
        </w:rPr>
        <w:t xml:space="preserve"> </w:t>
      </w:r>
    </w:p>
    <w:p w14:paraId="48F037A8" w14:textId="7A474FCC" w:rsidR="00E902B1" w:rsidRPr="00501F79" w:rsidRDefault="00E902B1" w:rsidP="00E902B1">
      <w:pPr>
        <w:pStyle w:val="af1"/>
        <w:jc w:val="both"/>
        <w:rPr>
          <w:rFonts w:eastAsiaTheme="minorEastAsia"/>
          <w:b/>
          <w:bCs/>
          <w:i/>
          <w:iCs/>
          <w:lang w:eastAsia="zh-CN"/>
        </w:rPr>
      </w:pPr>
      <w:bookmarkStart w:id="11" w:name="_Ref79077795"/>
      <w:r w:rsidRPr="00501F79">
        <w:rPr>
          <w:b/>
          <w:bCs/>
          <w:i/>
          <w:iCs/>
        </w:rPr>
        <w:t xml:space="preserve">Observation </w:t>
      </w:r>
      <w:r w:rsidRPr="00501F79">
        <w:rPr>
          <w:b/>
          <w:bCs/>
          <w:i/>
          <w:iCs/>
        </w:rPr>
        <w:fldChar w:fldCharType="begin"/>
      </w:r>
      <w:r w:rsidRPr="00501F79">
        <w:rPr>
          <w:b/>
          <w:bCs/>
          <w:i/>
          <w:iCs/>
        </w:rPr>
        <w:instrText xml:space="preserve"> SEQ Observation \* ARABIC </w:instrText>
      </w:r>
      <w:r w:rsidRPr="00501F79">
        <w:rPr>
          <w:b/>
          <w:bCs/>
          <w:i/>
          <w:iCs/>
        </w:rPr>
        <w:fldChar w:fldCharType="separate"/>
      </w:r>
      <w:r w:rsidRPr="00501F79">
        <w:rPr>
          <w:b/>
          <w:bCs/>
          <w:i/>
          <w:iCs/>
          <w:noProof/>
        </w:rPr>
        <w:t>1</w:t>
      </w:r>
      <w:r w:rsidRPr="00501F79">
        <w:rPr>
          <w:b/>
          <w:bCs/>
          <w:i/>
          <w:iCs/>
        </w:rPr>
        <w:fldChar w:fldCharType="end"/>
      </w:r>
      <w:r w:rsidRPr="00501F79">
        <w:rPr>
          <w:b/>
          <w:bCs/>
          <w:i/>
          <w:iCs/>
        </w:rPr>
        <w:t xml:space="preserve">. According to the spec, </w:t>
      </w:r>
      <w:r w:rsidRPr="00501F79">
        <w:rPr>
          <w:rFonts w:eastAsiaTheme="minorEastAsia"/>
          <w:b/>
          <w:bCs/>
          <w:i/>
          <w:iCs/>
          <w:lang w:eastAsia="zh-CN"/>
        </w:rPr>
        <w:t xml:space="preserve">for a PSFCH occasion, there are </w:t>
      </w:r>
      <m:oMath>
        <m:sSubSup>
          <m:sSubSupPr>
            <m:ctrlPr>
              <w:rPr>
                <w:rFonts w:ascii="Cambria Math" w:hAnsi="Cambria Math"/>
                <w:b/>
                <w:bCs/>
                <w:i/>
                <w:iCs/>
              </w:rPr>
            </m:ctrlPr>
          </m:sSubSupPr>
          <m:e>
            <m:r>
              <m:rPr>
                <m:sty m:val="bi"/>
              </m:rPr>
              <w:rPr>
                <w:rFonts w:ascii="Cambria Math"/>
              </w:rPr>
              <m:t>N</m:t>
            </m:r>
          </m:e>
          <m:sub>
            <m:r>
              <m:rPr>
                <m:nor/>
              </m:rPr>
              <w:rPr>
                <w:rFonts w:ascii="Cambria Math"/>
                <w:b/>
                <w:bCs/>
                <w:i/>
                <w:iCs/>
              </w:rPr>
              <m:t>PSSCH</m:t>
            </m:r>
          </m:sub>
          <m:sup>
            <m:r>
              <m:rPr>
                <m:nor/>
              </m:rPr>
              <w:rPr>
                <w:rFonts w:ascii="Cambria Math"/>
                <w:b/>
                <w:bCs/>
                <w:i/>
                <w:iCs/>
              </w:rPr>
              <m:t>PSFCH</m:t>
            </m:r>
          </m:sup>
        </m:sSubSup>
      </m:oMath>
      <w:r w:rsidRPr="00501F79">
        <w:rPr>
          <w:rFonts w:eastAsiaTheme="minorEastAsia"/>
          <w:b/>
          <w:bCs/>
          <w:i/>
          <w:iCs/>
          <w:lang w:eastAsia="zh-CN"/>
        </w:rPr>
        <w:t xml:space="preserve"> candidate PSSCH occasions, and </w:t>
      </w:r>
      <m:oMath>
        <m:sSubSup>
          <m:sSubSupPr>
            <m:ctrlPr>
              <w:rPr>
                <w:rFonts w:ascii="Cambria Math" w:hAnsi="Cambria Math"/>
                <w:b/>
                <w:bCs/>
                <w:i/>
                <w:iCs/>
              </w:rPr>
            </m:ctrlPr>
          </m:sSubSupPr>
          <m:e>
            <m:r>
              <m:rPr>
                <m:sty m:val="bi"/>
              </m:rPr>
              <w:rPr>
                <w:rFonts w:ascii="Cambria Math"/>
              </w:rPr>
              <m:t>N</m:t>
            </m:r>
          </m:e>
          <m:sub>
            <m:r>
              <m:rPr>
                <m:nor/>
              </m:rPr>
              <w:rPr>
                <w:rFonts w:ascii="Cambria Math"/>
                <w:b/>
                <w:bCs/>
                <w:i/>
                <w:iCs/>
              </w:rPr>
              <m:t>PSSCH</m:t>
            </m:r>
          </m:sub>
          <m:sup>
            <m:r>
              <m:rPr>
                <m:nor/>
              </m:rPr>
              <w:rPr>
                <w:rFonts w:ascii="Cambria Math"/>
                <w:b/>
                <w:bCs/>
                <w:i/>
                <w:iCs/>
              </w:rPr>
              <m:t>PSFCH</m:t>
            </m:r>
          </m:sup>
        </m:sSubSup>
        <m:r>
          <m:rPr>
            <m:sty m:val="bi"/>
          </m:rPr>
          <w:rPr>
            <w:rFonts w:ascii="Cambria Math" w:hAnsi="Cambria Math"/>
          </w:rPr>
          <m:t xml:space="preserve"> </m:t>
        </m:r>
      </m:oMath>
      <w:r w:rsidRPr="00501F79">
        <w:rPr>
          <w:rFonts w:eastAsiaTheme="minorEastAsia"/>
          <w:b/>
          <w:bCs/>
          <w:i/>
          <w:iCs/>
          <w:lang w:eastAsia="zh-CN"/>
        </w:rPr>
        <w:t xml:space="preserve">HARQ-ACK bits should be generated to keep the </w:t>
      </w:r>
      <w:r w:rsidRPr="00501F79">
        <w:rPr>
          <w:rFonts w:eastAsiaTheme="minorEastAsia" w:hint="eastAsia"/>
          <w:b/>
          <w:bCs/>
          <w:i/>
          <w:iCs/>
          <w:lang w:eastAsia="zh-CN"/>
        </w:rPr>
        <w:t>constant</w:t>
      </w:r>
      <w:r w:rsidRPr="00501F79">
        <w:rPr>
          <w:rFonts w:eastAsiaTheme="minorEastAsia"/>
          <w:b/>
          <w:bCs/>
          <w:i/>
          <w:iCs/>
          <w:lang w:eastAsia="zh-CN"/>
        </w:rPr>
        <w:t xml:space="preserve"> type1 codebook size</w:t>
      </w:r>
      <w:r w:rsidR="006E0946" w:rsidRPr="00501F79">
        <w:rPr>
          <w:rFonts w:eastAsiaTheme="minorEastAsia"/>
          <w:b/>
          <w:bCs/>
          <w:i/>
          <w:iCs/>
          <w:lang w:eastAsia="zh-CN"/>
        </w:rPr>
        <w:t xml:space="preserve">, </w:t>
      </w:r>
      <w:r w:rsidR="006E0946" w:rsidRPr="00501F79">
        <w:rPr>
          <w:rFonts w:eastAsiaTheme="minorEastAsia" w:hint="eastAsia"/>
          <w:b/>
          <w:bCs/>
          <w:i/>
          <w:iCs/>
          <w:lang w:eastAsia="zh-CN"/>
        </w:rPr>
        <w:t>where</w:t>
      </w:r>
      <w:r w:rsidR="006E0946" w:rsidRPr="00501F79">
        <w:rPr>
          <w:rFonts w:eastAsiaTheme="minorEastAsia"/>
          <w:b/>
          <w:bCs/>
          <w:i/>
          <w:iCs/>
          <w:lang w:eastAsia="zh-CN"/>
        </w:rPr>
        <w:t xml:space="preserve"> </w:t>
      </w:r>
      <m:oMath>
        <m:sSubSup>
          <m:sSubSupPr>
            <m:ctrlPr>
              <w:rPr>
                <w:rFonts w:ascii="Cambria Math" w:hAnsi="Cambria Math"/>
                <w:b/>
                <w:bCs/>
                <w:i/>
                <w:iCs/>
              </w:rPr>
            </m:ctrlPr>
          </m:sSubSupPr>
          <m:e>
            <m:r>
              <m:rPr>
                <m:sty m:val="bi"/>
              </m:rPr>
              <w:rPr>
                <w:rFonts w:ascii="Cambria Math"/>
              </w:rPr>
              <m:t>N</m:t>
            </m:r>
          </m:e>
          <m:sub>
            <m:r>
              <m:rPr>
                <m:nor/>
              </m:rPr>
              <w:rPr>
                <w:rFonts w:ascii="Cambria Math"/>
                <w:b/>
                <w:bCs/>
                <w:i/>
                <w:iCs/>
              </w:rPr>
              <m:t>PSSCH</m:t>
            </m:r>
          </m:sub>
          <m:sup>
            <m:r>
              <m:rPr>
                <m:nor/>
              </m:rPr>
              <w:rPr>
                <w:rFonts w:ascii="Cambria Math"/>
                <w:b/>
                <w:bCs/>
                <w:i/>
                <w:iCs/>
              </w:rPr>
              <m:t>PSFCH</m:t>
            </m:r>
          </m:sup>
        </m:sSubSup>
      </m:oMath>
      <w:r w:rsidR="006E0946" w:rsidRPr="00501F79">
        <w:rPr>
          <w:rFonts w:eastAsiaTheme="minorEastAsia"/>
          <w:b/>
          <w:bCs/>
          <w:i/>
          <w:iCs/>
          <w:lang w:eastAsia="zh-CN"/>
        </w:rPr>
        <w:t xml:space="preserve"> is the PSFCH period</w:t>
      </w:r>
      <w:r w:rsidRPr="00501F79">
        <w:rPr>
          <w:rFonts w:eastAsiaTheme="minorEastAsia"/>
          <w:b/>
          <w:bCs/>
          <w:i/>
          <w:iCs/>
          <w:lang w:eastAsia="zh-CN"/>
        </w:rPr>
        <w:t>.</w:t>
      </w:r>
      <w:bookmarkEnd w:id="11"/>
    </w:p>
    <w:p w14:paraId="7FD5251F" w14:textId="5CEEF1EB" w:rsidR="002A67B6" w:rsidRDefault="003E45AF" w:rsidP="0011000E">
      <w:pPr>
        <w:pStyle w:val="a1"/>
        <w:spacing w:before="120"/>
        <w:rPr>
          <w:rFonts w:eastAsiaTheme="minorEastAsia"/>
          <w:lang w:eastAsia="zh-CN"/>
        </w:rPr>
      </w:pPr>
      <w:r w:rsidRPr="00636FA0">
        <w:rPr>
          <w:rFonts w:eastAsiaTheme="minorEastAsia"/>
          <w:lang w:val="en-GB" w:eastAsia="zh-CN"/>
        </w:rPr>
        <w:t xml:space="preserve">If a </w:t>
      </w:r>
      <w:r>
        <w:rPr>
          <w:rFonts w:eastAsiaTheme="minorEastAsia"/>
          <w:lang w:eastAsia="zh-CN"/>
        </w:rPr>
        <w:t>candidate</w:t>
      </w:r>
      <w:r w:rsidRPr="00636FA0">
        <w:rPr>
          <w:rFonts w:eastAsiaTheme="minorEastAsia"/>
          <w:lang w:eastAsia="zh-CN"/>
        </w:rPr>
        <w:t xml:space="preserve"> PSSCH occasion</w:t>
      </w:r>
      <w:r w:rsidRPr="00636FA0">
        <w:rPr>
          <w:rFonts w:eastAsiaTheme="minorEastAsia"/>
          <w:lang w:val="en-GB" w:eastAsia="zh-CN"/>
        </w:rPr>
        <w:t xml:space="preserve"> that is not scheduled for SL, NACK </w:t>
      </w:r>
      <w:r w:rsidR="00914CDE">
        <w:rPr>
          <w:rFonts w:eastAsiaTheme="minorEastAsia"/>
          <w:lang w:val="en-GB" w:eastAsia="zh-CN"/>
        </w:rPr>
        <w:t>is</w:t>
      </w:r>
      <w:r w:rsidRPr="00636FA0">
        <w:rPr>
          <w:rFonts w:eastAsiaTheme="minorEastAsia"/>
          <w:lang w:val="en-GB" w:eastAsia="zh-CN"/>
        </w:rPr>
        <w:t xml:space="preserve"> reported.</w:t>
      </w:r>
      <w:r w:rsidRPr="00636FA0">
        <w:rPr>
          <w:rFonts w:eastAsiaTheme="minorEastAsia"/>
          <w:lang w:eastAsia="zh-CN"/>
        </w:rPr>
        <w:t xml:space="preserve"> </w:t>
      </w:r>
      <w:r w:rsidR="002A67B6">
        <w:rPr>
          <w:rFonts w:eastAsiaTheme="minorEastAsia"/>
          <w:lang w:eastAsia="zh-CN"/>
        </w:rPr>
        <w:t xml:space="preserve">Similarly, for the candidate PSSCH occasion(s) that </w:t>
      </w:r>
      <w:r w:rsidR="00EA29B7">
        <w:rPr>
          <w:rFonts w:eastAsiaTheme="minorEastAsia"/>
          <w:lang w:eastAsia="zh-CN"/>
        </w:rPr>
        <w:t>are</w:t>
      </w:r>
      <w:r w:rsidR="002A67B6">
        <w:rPr>
          <w:rFonts w:eastAsiaTheme="minorEastAsia"/>
          <w:lang w:eastAsia="zh-CN"/>
        </w:rPr>
        <w:t xml:space="preserve"> not associated with the corresponding PSFCH occasion, one </w:t>
      </w:r>
      <w:r w:rsidR="00914CDE">
        <w:rPr>
          <w:rFonts w:eastAsiaTheme="minorEastAsia"/>
          <w:lang w:eastAsia="zh-CN"/>
        </w:rPr>
        <w:t>straightforward</w:t>
      </w:r>
      <w:r w:rsidR="002A67B6">
        <w:rPr>
          <w:rFonts w:eastAsiaTheme="minorEastAsia"/>
          <w:lang w:eastAsia="zh-CN"/>
        </w:rPr>
        <w:t xml:space="preserve"> way is</w:t>
      </w:r>
      <w:r w:rsidR="00914CDE">
        <w:rPr>
          <w:rFonts w:eastAsiaTheme="minorEastAsia"/>
          <w:lang w:eastAsia="zh-CN"/>
        </w:rPr>
        <w:t xml:space="preserve"> to</w:t>
      </w:r>
      <w:r w:rsidR="002A67B6">
        <w:rPr>
          <w:rFonts w:eastAsiaTheme="minorEastAsia"/>
          <w:lang w:eastAsia="zh-CN"/>
        </w:rPr>
        <w:t xml:space="preserve"> generate NACK so that the codebook size remains unchanged over time. </w:t>
      </w:r>
      <w:r>
        <w:rPr>
          <w:rFonts w:eastAsiaTheme="minorEastAsia"/>
          <w:lang w:eastAsia="zh-CN"/>
        </w:rPr>
        <w:t>While on the other hand, it is also possible for UE not to generate HARQ-ACK bit for such PSSCH occasion</w:t>
      </w:r>
      <w:r w:rsidR="00EA29B7">
        <w:rPr>
          <w:rFonts w:eastAsiaTheme="minorEastAsia"/>
          <w:lang w:eastAsia="zh-CN"/>
        </w:rPr>
        <w:t>s</w:t>
      </w:r>
      <w:r>
        <w:rPr>
          <w:rFonts w:eastAsiaTheme="minorEastAsia"/>
          <w:lang w:eastAsia="zh-CN"/>
        </w:rPr>
        <w:t>.</w:t>
      </w:r>
    </w:p>
    <w:p w14:paraId="61392360" w14:textId="72E60269" w:rsidR="00760107" w:rsidRPr="00A546FC" w:rsidRDefault="002A67B6" w:rsidP="0011000E">
      <w:pPr>
        <w:pStyle w:val="a1"/>
        <w:spacing w:before="120"/>
        <w:rPr>
          <w:rFonts w:eastAsiaTheme="minorEastAsia"/>
          <w:lang w:val="en-GB" w:eastAsia="zh-CN"/>
        </w:rPr>
      </w:pPr>
      <w:r>
        <w:rPr>
          <w:rFonts w:eastAsiaTheme="minorEastAsia"/>
          <w:lang w:eastAsia="zh-CN"/>
        </w:rPr>
        <w:t xml:space="preserve">In conclusion, there are two </w:t>
      </w:r>
      <w:r w:rsidR="00E902B1">
        <w:rPr>
          <w:rFonts w:eastAsiaTheme="minorEastAsia"/>
          <w:lang w:eastAsia="zh-CN"/>
        </w:rPr>
        <w:t xml:space="preserve">different interpretations </w:t>
      </w:r>
      <w:r>
        <w:rPr>
          <w:rFonts w:eastAsiaTheme="minorEastAsia"/>
          <w:lang w:eastAsia="zh-CN"/>
        </w:rPr>
        <w:t>to determine the HARQ-ACK reporting for an incomplete PSFCH period</w:t>
      </w:r>
      <w:r w:rsidR="00E902B1">
        <w:rPr>
          <w:rFonts w:eastAsiaTheme="minorEastAsia"/>
          <w:lang w:val="en-GB" w:eastAsia="zh-CN"/>
        </w:rPr>
        <w:t>:</w:t>
      </w:r>
    </w:p>
    <w:p w14:paraId="21AB3984" w14:textId="52081D10" w:rsidR="00760107" w:rsidRPr="00636FA0" w:rsidRDefault="00E902B1" w:rsidP="0011000E">
      <w:pPr>
        <w:pStyle w:val="a1"/>
        <w:spacing w:before="120"/>
        <w:rPr>
          <w:rFonts w:eastAsiaTheme="minorEastAsia"/>
          <w:lang w:val="en-GB" w:eastAsia="zh-CN"/>
        </w:rPr>
      </w:pPr>
      <w:r>
        <w:rPr>
          <w:rFonts w:eastAsiaTheme="minorEastAsia"/>
          <w:b/>
          <w:lang w:val="en-GB" w:eastAsia="zh-CN"/>
        </w:rPr>
        <w:t xml:space="preserve">Interpretation </w:t>
      </w:r>
      <w:r w:rsidRPr="00EA29B7">
        <w:rPr>
          <w:rFonts w:eastAsiaTheme="minorEastAsia"/>
          <w:b/>
          <w:lang w:val="en-GB" w:eastAsia="zh-CN"/>
        </w:rPr>
        <w:t>1</w:t>
      </w:r>
      <w:r w:rsidR="00760107" w:rsidRPr="00636FA0">
        <w:rPr>
          <w:rFonts w:eastAsiaTheme="minorEastAsia"/>
          <w:lang w:val="en-GB" w:eastAsia="zh-CN"/>
        </w:rPr>
        <w:t xml:space="preserve">: TX UE reports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760107" w:rsidRPr="00636FA0">
        <w:rPr>
          <w:rFonts w:eastAsiaTheme="minorEastAsia"/>
          <w:lang w:val="en-GB" w:eastAsia="zh-CN"/>
        </w:rPr>
        <w:t xml:space="preserve"> HARQ-ACK </w:t>
      </w:r>
      <w:r w:rsidR="00227ACB" w:rsidRPr="00636FA0">
        <w:rPr>
          <w:rFonts w:eastAsiaTheme="minorEastAsia"/>
          <w:lang w:val="en-GB" w:eastAsia="zh-CN"/>
        </w:rPr>
        <w:t>bit</w:t>
      </w:r>
      <w:r w:rsidR="00227ACB">
        <w:rPr>
          <w:rFonts w:eastAsiaTheme="minorEastAsia"/>
          <w:lang w:val="en-GB" w:eastAsia="zh-CN"/>
        </w:rPr>
        <w:t>s</w:t>
      </w:r>
      <w:r w:rsidR="00227ACB" w:rsidRPr="00636FA0">
        <w:rPr>
          <w:rFonts w:eastAsiaTheme="minorEastAsia"/>
          <w:lang w:val="en-GB" w:eastAsia="zh-CN"/>
        </w:rPr>
        <w:t xml:space="preserve"> </w:t>
      </w:r>
      <w:r w:rsidR="00760107" w:rsidRPr="00636FA0">
        <w:rPr>
          <w:rFonts w:eastAsiaTheme="minorEastAsia"/>
          <w:lang w:val="en-GB" w:eastAsia="zh-CN"/>
        </w:rPr>
        <w:t xml:space="preserve">for the </w:t>
      </w:r>
      <w:r w:rsidR="00760107">
        <w:rPr>
          <w:rFonts w:eastAsiaTheme="minorEastAsia"/>
          <w:lang w:val="en-GB" w:eastAsia="zh-CN"/>
        </w:rPr>
        <w:t>‘</w:t>
      </w:r>
      <w:r w:rsidR="00894668">
        <w:rPr>
          <w:rFonts w:eastAsiaTheme="minorEastAsia"/>
          <w:lang w:val="en-GB" w:eastAsia="zh-CN"/>
        </w:rPr>
        <w:t>incomplete</w:t>
      </w:r>
      <w:r w:rsidR="00760107">
        <w:rPr>
          <w:rFonts w:eastAsiaTheme="minorEastAsia"/>
          <w:lang w:val="en-GB" w:eastAsia="zh-CN"/>
        </w:rPr>
        <w:t>’</w:t>
      </w:r>
      <w:r w:rsidR="00760107" w:rsidRPr="00636FA0">
        <w:rPr>
          <w:rFonts w:eastAsiaTheme="minorEastAsia"/>
          <w:lang w:val="en-GB" w:eastAsia="zh-CN"/>
        </w:rPr>
        <w:t xml:space="preserve"> PSFCH occasion</w:t>
      </w:r>
      <w:r w:rsidR="00760107">
        <w:rPr>
          <w:rFonts w:eastAsiaTheme="minorEastAsia"/>
          <w:lang w:val="en-GB" w:eastAsia="zh-CN"/>
        </w:rPr>
        <w:t xml:space="preserve"> (i.e., </w:t>
      </w:r>
      <w:r w:rsidR="00760107" w:rsidRPr="00EA29B7">
        <w:rPr>
          <w:rFonts w:eastAsiaTheme="minorEastAsia"/>
          <w:color w:val="FF0000"/>
          <w:lang w:val="en-GB" w:eastAsia="zh-CN"/>
        </w:rPr>
        <w:t xml:space="preserve">the same number of </w:t>
      </w:r>
      <w:r w:rsidR="00D97CA6">
        <w:rPr>
          <w:rFonts w:eastAsiaTheme="minorEastAsia"/>
          <w:color w:val="FF0000"/>
          <w:lang w:val="en-GB" w:eastAsia="zh-CN"/>
        </w:rPr>
        <w:t xml:space="preserve">HARQ-ACK </w:t>
      </w:r>
      <w:r w:rsidR="00760107" w:rsidRPr="00EA29B7">
        <w:rPr>
          <w:rFonts w:eastAsiaTheme="minorEastAsia"/>
          <w:color w:val="FF0000"/>
          <w:lang w:val="en-GB" w:eastAsia="zh-CN"/>
        </w:rPr>
        <w:t>bits</w:t>
      </w:r>
      <w:r w:rsidR="00760107">
        <w:rPr>
          <w:rFonts w:eastAsiaTheme="minorEastAsia"/>
          <w:lang w:val="en-GB" w:eastAsia="zh-CN"/>
        </w:rPr>
        <w:t xml:space="preserve"> as for a normal PSFCH occasion)</w:t>
      </w:r>
      <w:r w:rsidR="00760107" w:rsidRPr="00636FA0">
        <w:rPr>
          <w:rFonts w:eastAsiaTheme="minorEastAsia"/>
          <w:lang w:val="en-GB" w:eastAsia="zh-CN"/>
        </w:rPr>
        <w:t>.</w:t>
      </w:r>
    </w:p>
    <w:p w14:paraId="40CA3CB8" w14:textId="757F953B" w:rsidR="00760107" w:rsidRDefault="00E902B1" w:rsidP="0011000E">
      <w:pPr>
        <w:pStyle w:val="a1"/>
        <w:spacing w:before="120"/>
        <w:rPr>
          <w:rFonts w:eastAsiaTheme="minorEastAsia"/>
          <w:lang w:val="en-GB" w:eastAsia="zh-CN"/>
        </w:rPr>
      </w:pPr>
      <w:r>
        <w:rPr>
          <w:rFonts w:eastAsiaTheme="minorEastAsia"/>
          <w:b/>
          <w:lang w:val="en-GB" w:eastAsia="zh-CN"/>
        </w:rPr>
        <w:t>Interpretation</w:t>
      </w:r>
      <w:r w:rsidRPr="00E902B1" w:rsidDel="00E902B1">
        <w:rPr>
          <w:rFonts w:eastAsiaTheme="minorEastAsia"/>
          <w:b/>
          <w:lang w:val="en-GB" w:eastAsia="zh-CN"/>
        </w:rPr>
        <w:t xml:space="preserve"> </w:t>
      </w:r>
      <w:r w:rsidR="00760107" w:rsidRPr="00EA29B7">
        <w:rPr>
          <w:rFonts w:eastAsiaTheme="minorEastAsia"/>
          <w:b/>
          <w:lang w:val="en-GB" w:eastAsia="zh-CN"/>
        </w:rPr>
        <w:t>2</w:t>
      </w:r>
      <w:r w:rsidR="00760107" w:rsidRPr="00636FA0">
        <w:rPr>
          <w:rFonts w:eastAsiaTheme="minorEastAsia"/>
          <w:lang w:val="en-GB" w:eastAsia="zh-CN"/>
        </w:rPr>
        <w:t xml:space="preserve">: TX UE reports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760107" w:rsidRPr="00636FA0">
        <w:rPr>
          <w:rFonts w:eastAsiaTheme="minorEastAsia"/>
          <w:lang w:val="en-GB" w:eastAsia="zh-CN"/>
        </w:rPr>
        <w:t xml:space="preserve"> HARQ-ACK </w:t>
      </w:r>
      <w:r w:rsidR="00227ACB" w:rsidRPr="00636FA0">
        <w:rPr>
          <w:rFonts w:eastAsiaTheme="minorEastAsia"/>
          <w:lang w:val="en-GB" w:eastAsia="zh-CN"/>
        </w:rPr>
        <w:t>bit</w:t>
      </w:r>
      <w:r w:rsidR="00227ACB">
        <w:rPr>
          <w:rFonts w:eastAsiaTheme="minorEastAsia"/>
          <w:lang w:val="en-GB" w:eastAsia="zh-CN"/>
        </w:rPr>
        <w:t>s</w:t>
      </w:r>
      <w:r w:rsidR="00227ACB" w:rsidRPr="00636FA0">
        <w:rPr>
          <w:rFonts w:eastAsiaTheme="minorEastAsia"/>
          <w:lang w:val="en-GB" w:eastAsia="zh-CN"/>
        </w:rPr>
        <w:t xml:space="preserve"> </w:t>
      </w:r>
      <w:r w:rsidR="00760107" w:rsidRPr="00636FA0">
        <w:rPr>
          <w:rFonts w:eastAsiaTheme="minorEastAsia"/>
          <w:lang w:val="en-GB" w:eastAsia="zh-CN"/>
        </w:rPr>
        <w:t xml:space="preserve">for the </w:t>
      </w:r>
      <w:r w:rsidR="00760107">
        <w:rPr>
          <w:rFonts w:eastAsiaTheme="minorEastAsia"/>
          <w:lang w:val="en-GB" w:eastAsia="zh-CN"/>
        </w:rPr>
        <w:t>‘</w:t>
      </w:r>
      <w:r w:rsidR="00894668">
        <w:rPr>
          <w:rFonts w:eastAsiaTheme="minorEastAsia"/>
          <w:lang w:val="en-GB" w:eastAsia="zh-CN"/>
        </w:rPr>
        <w:t>incomplete</w:t>
      </w:r>
      <w:r w:rsidR="00760107">
        <w:rPr>
          <w:rFonts w:eastAsiaTheme="minorEastAsia"/>
          <w:lang w:val="en-GB" w:eastAsia="zh-CN"/>
        </w:rPr>
        <w:t>’</w:t>
      </w:r>
      <w:r w:rsidR="00760107" w:rsidRPr="00636FA0">
        <w:rPr>
          <w:rFonts w:eastAsiaTheme="minorEastAsia"/>
          <w:lang w:val="en-GB" w:eastAsia="zh-CN"/>
        </w:rPr>
        <w:t xml:space="preserve"> PSFCH occasion, which means UE </w:t>
      </w:r>
      <w:r w:rsidR="00760107" w:rsidRPr="00EA29B7">
        <w:rPr>
          <w:rFonts w:eastAsiaTheme="minorEastAsia"/>
          <w:color w:val="FF0000"/>
          <w:lang w:val="en-GB" w:eastAsia="zh-CN"/>
        </w:rPr>
        <w:t>only generates HARQ-ACK for the actual</w:t>
      </w:r>
      <w:r w:rsidR="00EA29B7">
        <w:rPr>
          <w:rFonts w:eastAsiaTheme="minorEastAsia"/>
          <w:color w:val="FF0000"/>
          <w:lang w:val="en-GB" w:eastAsia="zh-CN"/>
        </w:rPr>
        <w:t>ly</w:t>
      </w:r>
      <w:r w:rsidR="00760107" w:rsidRPr="00EA29B7">
        <w:rPr>
          <w:rFonts w:eastAsiaTheme="minorEastAsia"/>
          <w:color w:val="FF0000"/>
          <w:lang w:val="en-GB" w:eastAsia="zh-CN"/>
        </w:rPr>
        <w:t xml:space="preserve"> associated PSSCH occasions</w:t>
      </w:r>
      <w:r w:rsidR="00760107" w:rsidRPr="00636FA0">
        <w:rPr>
          <w:rFonts w:eastAsiaTheme="minorEastAsia"/>
          <w:lang w:val="en-GB" w:eastAsia="zh-CN"/>
        </w:rPr>
        <w:t>.</w:t>
      </w:r>
    </w:p>
    <w:p w14:paraId="2988286D" w14:textId="53912F74" w:rsidR="00760107" w:rsidRDefault="000011C4" w:rsidP="0011000E">
      <w:pPr>
        <w:pStyle w:val="a1"/>
        <w:spacing w:before="120"/>
      </w:pPr>
      <w:r w:rsidRPr="00A040F0">
        <w:object w:dxaOrig="12931" w:dyaOrig="4006" w14:anchorId="498B682F">
          <v:shape id="_x0000_i1026" type="#_x0000_t75" style="width:453.5pt;height:145.6pt" o:ole="">
            <v:imagedata r:id="rId10" o:title="" cropbottom="-91f" cropleft="1820f" cropright="1629f"/>
          </v:shape>
          <o:OLEObject Type="Embed" ProgID="Visio.Drawing.15" ShapeID="_x0000_i1026" DrawAspect="Content" ObjectID="_1689773697" r:id="rId11"/>
        </w:object>
      </w:r>
    </w:p>
    <w:p w14:paraId="67839F4F" w14:textId="09C089F9" w:rsidR="00760107" w:rsidRPr="00B8612C" w:rsidRDefault="00760107" w:rsidP="0011000E">
      <w:pPr>
        <w:pStyle w:val="af1"/>
        <w:jc w:val="center"/>
        <w:rPr>
          <w:rFonts w:eastAsiaTheme="minorEastAsia"/>
          <w:b/>
          <w:bCs/>
          <w:lang w:eastAsia="zh-CN"/>
        </w:rPr>
      </w:pPr>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EE0ADE">
        <w:rPr>
          <w:b/>
          <w:bCs/>
          <w:noProof/>
        </w:rPr>
        <w:t>2</w:t>
      </w:r>
      <w:r w:rsidRPr="00C63CBE">
        <w:rPr>
          <w:b/>
          <w:bCs/>
        </w:rPr>
        <w:fldChar w:fldCharType="end"/>
      </w:r>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Pr>
          <w:rFonts w:eastAsiaTheme="minorEastAsia"/>
          <w:b/>
          <w:bCs/>
          <w:lang w:eastAsia="zh-CN"/>
        </w:rPr>
        <w:t xml:space="preserve"> option1 and option2</w:t>
      </w:r>
    </w:p>
    <w:p w14:paraId="6CC3EDD9" w14:textId="41D633C5" w:rsidR="00914CDE" w:rsidRDefault="00B333D4" w:rsidP="0011000E">
      <w:pPr>
        <w:pStyle w:val="a1"/>
        <w:spacing w:before="120"/>
        <w:rPr>
          <w:rFonts w:eastAsiaTheme="minorEastAsia"/>
          <w:lang w:eastAsia="zh-CN"/>
        </w:rPr>
      </w:pPr>
      <w:r>
        <w:rPr>
          <w:rFonts w:eastAsiaTheme="minorEastAsia"/>
          <w:lang w:val="en-GB" w:eastAsia="zh-CN"/>
        </w:rPr>
        <w:t>If interpretation1 is the correct understanding, how the UE set</w:t>
      </w:r>
      <w:r w:rsidR="005075A2">
        <w:rPr>
          <w:rFonts w:eastAsiaTheme="minorEastAsia"/>
          <w:lang w:val="en-GB" w:eastAsia="zh-CN"/>
        </w:rPr>
        <w:t>s</w:t>
      </w:r>
      <w:r>
        <w:rPr>
          <w:rFonts w:eastAsiaTheme="minorEastAsia"/>
          <w:lang w:val="en-GB" w:eastAsia="zh-CN"/>
        </w:rPr>
        <w:t xml:space="preserve"> the </w:t>
      </w:r>
      <w:r w:rsidR="00382670">
        <w:rPr>
          <w:rFonts w:eastAsiaTheme="minorEastAsia"/>
          <w:lang w:val="en-GB" w:eastAsia="zh-CN"/>
        </w:rPr>
        <w:t xml:space="preserve">values of the </w:t>
      </w:r>
      <w:r>
        <w:rPr>
          <w:rFonts w:eastAsiaTheme="minorEastAsia"/>
          <w:lang w:val="en-GB" w:eastAsia="zh-CN"/>
        </w:rPr>
        <w:t xml:space="preserve">HARQ-ACK bits for </w:t>
      </w:r>
      <w:r>
        <w:rPr>
          <w:rFonts w:eastAsiaTheme="minorEastAsia"/>
          <w:lang w:eastAsia="zh-CN"/>
        </w:rPr>
        <w:t xml:space="preserve">the candidate PSSCH occasion(s) that </w:t>
      </w:r>
      <w:r w:rsidR="00EA29B7">
        <w:rPr>
          <w:rFonts w:eastAsiaTheme="minorEastAsia"/>
          <w:lang w:eastAsia="zh-CN"/>
        </w:rPr>
        <w:t>are</w:t>
      </w:r>
      <w:r>
        <w:rPr>
          <w:rFonts w:eastAsiaTheme="minorEastAsia"/>
          <w:lang w:eastAsia="zh-CN"/>
        </w:rPr>
        <w:t xml:space="preserve"> not associated with the corresponding PSFCH occasion should be specified. Otherwise, if interpretation2 is the correct understanding, the pseudo-code of type1 codebook generation should be fixed to construct different type1 codebook sizes for ‘normal’ and ‘incomplete’ PSFCH occasions, respectively. </w:t>
      </w:r>
      <w:r w:rsidR="00227ACB">
        <w:rPr>
          <w:rFonts w:eastAsiaTheme="minorEastAsia"/>
          <w:lang w:val="en-GB" w:eastAsia="zh-CN"/>
        </w:rPr>
        <w:t>Two draft CRs are attached for each interpretation.</w:t>
      </w:r>
    </w:p>
    <w:p w14:paraId="0509ABD1" w14:textId="14F88B51" w:rsidR="00B333D4" w:rsidRPr="00DD0F05" w:rsidRDefault="00B333D4" w:rsidP="00B333D4">
      <w:pPr>
        <w:pStyle w:val="af1"/>
        <w:jc w:val="both"/>
        <w:rPr>
          <w:rFonts w:eastAsiaTheme="minorEastAsia"/>
          <w:b/>
          <w:bCs/>
          <w:i/>
          <w:iCs/>
          <w:kern w:val="32"/>
          <w:lang w:eastAsia="zh-CN"/>
        </w:rPr>
      </w:pPr>
      <w:bookmarkStart w:id="12" w:name="_Ref79079634"/>
      <w:r w:rsidRPr="00A972BB">
        <w:rPr>
          <w:b/>
          <w:bCs/>
          <w:i/>
          <w:iCs/>
        </w:rPr>
        <w:t xml:space="preserve">Proposal </w:t>
      </w:r>
      <w:r w:rsidRPr="00A972BB">
        <w:rPr>
          <w:b/>
          <w:bCs/>
          <w:i/>
          <w:iCs/>
        </w:rPr>
        <w:fldChar w:fldCharType="begin"/>
      </w:r>
      <w:r w:rsidRPr="00A972BB">
        <w:rPr>
          <w:b/>
          <w:bCs/>
          <w:i/>
          <w:iCs/>
        </w:rPr>
        <w:instrText xml:space="preserve"> SEQ Proposal \* ARABIC </w:instrText>
      </w:r>
      <w:r w:rsidRPr="00A972BB">
        <w:rPr>
          <w:b/>
          <w:bCs/>
          <w:i/>
          <w:iCs/>
        </w:rPr>
        <w:fldChar w:fldCharType="separate"/>
      </w:r>
      <w:r w:rsidR="00EE0ADE">
        <w:rPr>
          <w:b/>
          <w:bCs/>
          <w:i/>
          <w:iCs/>
          <w:noProof/>
        </w:rPr>
        <w:t>1</w:t>
      </w:r>
      <w:r w:rsidRPr="00A972BB">
        <w:rPr>
          <w:b/>
          <w:bCs/>
          <w:i/>
          <w:iCs/>
        </w:rPr>
        <w:fldChar w:fldCharType="end"/>
      </w:r>
      <w:r w:rsidRPr="00A972BB">
        <w:rPr>
          <w:b/>
          <w:bCs/>
          <w:i/>
          <w:iCs/>
        </w:rPr>
        <w:t>.</w:t>
      </w:r>
      <w:r>
        <w:rPr>
          <w:b/>
          <w:bCs/>
          <w:i/>
          <w:iCs/>
        </w:rPr>
        <w:t xml:space="preserve"> </w:t>
      </w:r>
      <w:r w:rsidR="00227ACB">
        <w:rPr>
          <w:b/>
          <w:bCs/>
          <w:i/>
          <w:iCs/>
        </w:rPr>
        <w:t xml:space="preserve">The spec should be clarified on how to generate the type 1 codebook for the ‘incomplete’ PSFCH period, i.e., whether </w:t>
      </w:r>
      <m:oMath>
        <m:sSubSup>
          <m:sSubSupPr>
            <m:ctrlPr>
              <w:rPr>
                <w:rFonts w:ascii="Cambria Math" w:hAnsi="Cambria Math"/>
                <w:b/>
                <w:bCs/>
                <w:i/>
                <w:iCs/>
              </w:rPr>
            </m:ctrlPr>
          </m:sSubSupPr>
          <m:e>
            <m:r>
              <m:rPr>
                <m:sty m:val="bi"/>
              </m:rPr>
              <w:rPr>
                <w:rFonts w:ascii="Cambria Math"/>
              </w:rPr>
              <m:t>N</m:t>
            </m:r>
          </m:e>
          <m:sub>
            <m:r>
              <m:rPr>
                <m:nor/>
              </m:rPr>
              <w:rPr>
                <w:b/>
                <w:bCs/>
                <w:i/>
                <w:iCs/>
              </w:rPr>
              <m:t>PSSCH</m:t>
            </m:r>
          </m:sub>
          <m:sup>
            <m:r>
              <m:rPr>
                <m:nor/>
              </m:rPr>
              <w:rPr>
                <w:b/>
                <w:bCs/>
                <w:i/>
                <w:iCs/>
              </w:rPr>
              <m:t>PSFCH</m:t>
            </m:r>
          </m:sup>
        </m:sSubSup>
      </m:oMath>
      <w:r w:rsidR="00227ACB" w:rsidRPr="005075A2">
        <w:rPr>
          <w:b/>
          <w:bCs/>
          <w:i/>
          <w:iCs/>
        </w:rPr>
        <w:t xml:space="preserve"> </w:t>
      </w:r>
      <w:r w:rsidR="00227ACB">
        <w:rPr>
          <w:b/>
          <w:bCs/>
          <w:i/>
          <w:iCs/>
        </w:rPr>
        <w:t>or</w:t>
      </w:r>
      <w:r w:rsidR="00227ACB" w:rsidRPr="005075A2">
        <w:rPr>
          <w:b/>
          <w:bCs/>
          <w:i/>
          <w:iCs/>
        </w:rPr>
        <w:t xml:space="preserve"> </w:t>
      </w:r>
      <m:oMath>
        <m:sSubSup>
          <m:sSubSupPr>
            <m:ctrlPr>
              <w:rPr>
                <w:rFonts w:ascii="Cambria Math" w:hAnsi="Cambria Math"/>
                <w:b/>
                <w:bCs/>
                <w:i/>
                <w:iCs/>
              </w:rPr>
            </m:ctrlPr>
          </m:sSubSupPr>
          <m:e>
            <m:r>
              <m:rPr>
                <m:sty m:val="bi"/>
              </m:rPr>
              <w:rPr>
                <w:rFonts w:ascii="Cambria Math"/>
              </w:rPr>
              <m:t>N</m:t>
            </m:r>
          </m:e>
          <m:sub>
            <m:r>
              <m:rPr>
                <m:nor/>
              </m:rPr>
              <w:rPr>
                <w:b/>
                <w:bCs/>
                <w:i/>
                <w:iCs/>
              </w:rPr>
              <m:t>PSSCH_actual</m:t>
            </m:r>
          </m:sub>
          <m:sup>
            <m:r>
              <m:rPr>
                <m:nor/>
              </m:rPr>
              <w:rPr>
                <w:b/>
                <w:bCs/>
                <w:i/>
                <w:iCs/>
              </w:rPr>
              <m:t>PSFCH</m:t>
            </m:r>
          </m:sup>
        </m:sSubSup>
      </m:oMath>
      <w:r w:rsidR="00227ACB" w:rsidRPr="005075A2">
        <w:rPr>
          <w:b/>
          <w:bCs/>
          <w:i/>
          <w:iCs/>
        </w:rPr>
        <w:t xml:space="preserve"> HARQ-ACK bit</w:t>
      </w:r>
      <w:r w:rsidR="00227ACB">
        <w:rPr>
          <w:b/>
          <w:bCs/>
          <w:i/>
          <w:iCs/>
        </w:rPr>
        <w:t>s should be reported</w:t>
      </w:r>
      <w:r w:rsidR="00D7426E">
        <w:rPr>
          <w:b/>
          <w:bCs/>
          <w:i/>
          <w:iCs/>
        </w:rPr>
        <w:t>, where</w:t>
      </w:r>
      <w:r w:rsidR="00D7426E" w:rsidRPr="00501F79">
        <w:rPr>
          <w:rFonts w:eastAsiaTheme="minorEastAsia"/>
          <w:b/>
          <w:bCs/>
          <w:i/>
          <w:iCs/>
          <w:lang w:eastAsia="zh-CN"/>
        </w:rPr>
        <w:t xml:space="preserve"> </w:t>
      </w:r>
      <m:oMath>
        <m:sSubSup>
          <m:sSubSupPr>
            <m:ctrlPr>
              <w:rPr>
                <w:rFonts w:ascii="Cambria Math" w:hAnsi="Cambria Math"/>
                <w:b/>
                <w:bCs/>
                <w:i/>
                <w:iCs/>
              </w:rPr>
            </m:ctrlPr>
          </m:sSubSupPr>
          <m:e>
            <m:r>
              <m:rPr>
                <m:sty m:val="bi"/>
              </m:rPr>
              <w:rPr>
                <w:rFonts w:ascii="Cambria Math"/>
              </w:rPr>
              <m:t>N</m:t>
            </m:r>
          </m:e>
          <m:sub>
            <m:r>
              <m:rPr>
                <m:nor/>
              </m:rPr>
              <w:rPr>
                <w:rFonts w:ascii="Cambria Math"/>
                <w:b/>
                <w:bCs/>
                <w:i/>
                <w:iCs/>
              </w:rPr>
              <m:t>PSSCH</m:t>
            </m:r>
          </m:sub>
          <m:sup>
            <m:r>
              <m:rPr>
                <m:nor/>
              </m:rPr>
              <w:rPr>
                <w:rFonts w:ascii="Cambria Math"/>
                <w:b/>
                <w:bCs/>
                <w:i/>
                <w:iCs/>
              </w:rPr>
              <m:t>PSFCH</m:t>
            </m:r>
          </m:sup>
        </m:sSubSup>
      </m:oMath>
      <w:r w:rsidR="00D7426E" w:rsidRPr="00501F79">
        <w:rPr>
          <w:rFonts w:eastAsiaTheme="minorEastAsia"/>
          <w:b/>
          <w:bCs/>
          <w:i/>
          <w:iCs/>
          <w:lang w:eastAsia="zh-CN"/>
        </w:rPr>
        <w:t xml:space="preserve"> is the PSFCH period</w:t>
      </w:r>
      <w:r w:rsidR="00D7426E">
        <w:rPr>
          <w:b/>
          <w:bCs/>
          <w:i/>
          <w:iCs/>
        </w:rPr>
        <w:t xml:space="preserve"> and </w:t>
      </w:r>
      <w:r w:rsidR="00D7426E" w:rsidRPr="005075A2">
        <w:rPr>
          <w:b/>
          <w:bCs/>
          <w:i/>
          <w:iCs/>
        </w:rPr>
        <w:t xml:space="preserve"> </w:t>
      </w:r>
      <m:oMath>
        <m:sSubSup>
          <m:sSubSupPr>
            <m:ctrlPr>
              <w:rPr>
                <w:rFonts w:ascii="Cambria Math" w:hAnsi="Cambria Math"/>
                <w:b/>
                <w:bCs/>
                <w:i/>
                <w:iCs/>
              </w:rPr>
            </m:ctrlPr>
          </m:sSubSupPr>
          <m:e>
            <m:r>
              <m:rPr>
                <m:sty m:val="bi"/>
              </m:rPr>
              <w:rPr>
                <w:rFonts w:ascii="Cambria Math"/>
              </w:rPr>
              <m:t>N</m:t>
            </m:r>
          </m:e>
          <m:sub>
            <m:r>
              <m:rPr>
                <m:nor/>
              </m:rPr>
              <w:rPr>
                <w:b/>
                <w:bCs/>
                <w:i/>
                <w:iCs/>
              </w:rPr>
              <m:t>PSSCH_actual</m:t>
            </m:r>
          </m:sub>
          <m:sup>
            <m:r>
              <m:rPr>
                <m:nor/>
              </m:rPr>
              <w:rPr>
                <w:b/>
                <w:bCs/>
                <w:i/>
                <w:iCs/>
              </w:rPr>
              <m:t>PSFCH</m:t>
            </m:r>
          </m:sup>
        </m:sSubSup>
      </m:oMath>
      <w:r w:rsidR="00D7426E">
        <w:rPr>
          <w:b/>
          <w:bCs/>
          <w:i/>
          <w:iCs/>
        </w:rPr>
        <w:t xml:space="preserve"> is the number of PSSCH occasion(s) that are associated with the  ‘incomplete’ PSFCH</w:t>
      </w:r>
      <w:r w:rsidRPr="00A972BB">
        <w:rPr>
          <w:rFonts w:eastAsiaTheme="minorEastAsia"/>
          <w:b/>
          <w:bCs/>
          <w:i/>
          <w:iCs/>
          <w:kern w:val="32"/>
          <w:lang w:eastAsia="zh-CN"/>
        </w:rPr>
        <w:t>.</w:t>
      </w:r>
      <w:r w:rsidR="00227ACB">
        <w:rPr>
          <w:rFonts w:eastAsiaTheme="minorEastAsia"/>
          <w:b/>
          <w:bCs/>
          <w:i/>
          <w:iCs/>
          <w:kern w:val="32"/>
          <w:lang w:eastAsia="zh-CN"/>
        </w:rPr>
        <w:t xml:space="preserve"> Draft CR is provided for each </w:t>
      </w:r>
      <w:r w:rsidR="005075A2" w:rsidRPr="005075A2">
        <w:rPr>
          <w:rFonts w:eastAsiaTheme="minorEastAsia"/>
          <w:b/>
          <w:bCs/>
          <w:i/>
          <w:iCs/>
          <w:kern w:val="32"/>
          <w:lang w:eastAsia="zh-CN"/>
        </w:rPr>
        <w:t>interpretation</w:t>
      </w:r>
      <w:r w:rsidR="00227ACB">
        <w:rPr>
          <w:rFonts w:eastAsiaTheme="minorEastAsia"/>
          <w:b/>
          <w:bCs/>
          <w:i/>
          <w:iCs/>
          <w:kern w:val="32"/>
          <w:lang w:eastAsia="zh-CN"/>
        </w:rPr>
        <w:t>.</w:t>
      </w:r>
      <w:bookmarkEnd w:id="12"/>
      <w:r w:rsidR="00227ACB">
        <w:rPr>
          <w:rFonts w:eastAsiaTheme="minorEastAsia"/>
          <w:b/>
          <w:bCs/>
          <w:i/>
          <w:iCs/>
          <w:kern w:val="32"/>
          <w:lang w:eastAsia="zh-CN"/>
        </w:rPr>
        <w:t xml:space="preserve"> </w:t>
      </w:r>
    </w:p>
    <w:p w14:paraId="0B989524" w14:textId="07500C68" w:rsidR="00B333D4" w:rsidRPr="00B333D4" w:rsidRDefault="00B333D4" w:rsidP="0011000E">
      <w:pPr>
        <w:pStyle w:val="a1"/>
        <w:spacing w:before="120"/>
        <w:rPr>
          <w:rFonts w:eastAsiaTheme="minorEastAsia"/>
          <w:lang w:val="en-GB" w:eastAsia="zh-CN"/>
        </w:rPr>
      </w:pPr>
    </w:p>
    <w:p w14:paraId="3F837F01" w14:textId="352B9B7E" w:rsidR="00760107" w:rsidRPr="00A972BB" w:rsidRDefault="00892E92" w:rsidP="0011000E">
      <w:pPr>
        <w:pStyle w:val="a1"/>
        <w:spacing w:before="120"/>
        <w:rPr>
          <w:rFonts w:eastAsiaTheme="minorEastAsia"/>
          <w:lang w:val="en-GB" w:eastAsia="zh-CN"/>
        </w:rPr>
      </w:pPr>
      <w:r>
        <w:rPr>
          <w:rFonts w:eastAsiaTheme="minorEastAsia"/>
          <w:lang w:val="en-GB" w:eastAsia="zh-CN"/>
        </w:rPr>
        <w:t xml:space="preserve">From our perspective, </w:t>
      </w:r>
      <w:r w:rsidR="005075A2">
        <w:rPr>
          <w:rFonts w:eastAsiaTheme="minorEastAsia"/>
          <w:lang w:val="en-GB" w:eastAsia="zh-CN"/>
        </w:rPr>
        <w:t>interpretation</w:t>
      </w:r>
      <w:r w:rsidR="00760107" w:rsidRPr="00A972BB">
        <w:rPr>
          <w:rFonts w:eastAsiaTheme="minorEastAsia"/>
          <w:lang w:val="en-GB" w:eastAsia="zh-CN"/>
        </w:rPr>
        <w:t xml:space="preserve">2 has the disadvantage that the type1 codebook size would dynamically change. To be specific, if the gNB allocates two K1 </w:t>
      </w:r>
      <w:r w:rsidR="00760107" w:rsidRPr="00A972BB">
        <w:rPr>
          <w:rFonts w:eastAsiaTheme="minorEastAsia" w:hint="eastAsia"/>
          <w:lang w:val="en-GB" w:eastAsia="zh-CN"/>
        </w:rPr>
        <w:t>values</w:t>
      </w:r>
      <w:r w:rsidR="00760107" w:rsidRPr="00A972BB">
        <w:rPr>
          <w:rFonts w:eastAsiaTheme="minorEastAsia"/>
          <w:lang w:val="en-GB" w:eastAsia="zh-CN"/>
        </w:rPr>
        <w:t>, and one of them corresponds to a normal PSFCH occasion and the other one corresponds to a</w:t>
      </w:r>
      <w:r w:rsidR="00715169">
        <w:rPr>
          <w:rFonts w:eastAsiaTheme="minorEastAsia"/>
          <w:lang w:val="en-GB" w:eastAsia="zh-CN"/>
        </w:rPr>
        <w:t>n</w:t>
      </w:r>
      <w:r w:rsidR="00760107" w:rsidRPr="00A972BB">
        <w:rPr>
          <w:rFonts w:eastAsiaTheme="minorEastAsia"/>
          <w:lang w:val="en-GB" w:eastAsia="zh-CN"/>
        </w:rPr>
        <w:t xml:space="preserve"> </w:t>
      </w:r>
      <w:r w:rsidR="00894668">
        <w:rPr>
          <w:rFonts w:eastAsiaTheme="minorEastAsia"/>
          <w:lang w:val="en-GB" w:eastAsia="zh-CN"/>
        </w:rPr>
        <w:t>incomplete</w:t>
      </w:r>
      <w:r w:rsidR="00512566">
        <w:rPr>
          <w:rFonts w:eastAsiaTheme="minorEastAsia"/>
          <w:lang w:val="en-GB" w:eastAsia="zh-CN"/>
        </w:rPr>
        <w:t xml:space="preserve"> </w:t>
      </w:r>
      <w:r w:rsidR="00760107" w:rsidRPr="00A972BB">
        <w:rPr>
          <w:rFonts w:eastAsiaTheme="minorEastAsia"/>
          <w:lang w:val="en-GB" w:eastAsia="zh-CN"/>
        </w:rPr>
        <w:t xml:space="preserve">PSFCH occasion, </w:t>
      </w:r>
      <w:r w:rsidR="00F75B3C">
        <w:rPr>
          <w:rFonts w:eastAsiaTheme="minorEastAsia"/>
          <w:lang w:val="en-GB" w:eastAsia="zh-CN"/>
        </w:rPr>
        <w:t xml:space="preserve">the </w:t>
      </w:r>
      <w:r w:rsidR="00760107" w:rsidRPr="00A972BB">
        <w:rPr>
          <w:rFonts w:eastAsiaTheme="minorEastAsia"/>
          <w:lang w:val="en-GB" w:eastAsia="zh-CN"/>
        </w:rPr>
        <w:t xml:space="preserve">TX UE will report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760107" w:rsidRPr="00A972BB">
        <w:rPr>
          <w:rFonts w:eastAsiaTheme="minorEastAsia"/>
          <w:lang w:val="en-GB" w:eastAsia="zh-CN"/>
        </w:rPr>
        <w:t>+</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760107" w:rsidRPr="00A972BB">
        <w:rPr>
          <w:rFonts w:eastAsiaTheme="minorEastAsia"/>
          <w:lang w:val="en-GB" w:eastAsia="zh-CN"/>
        </w:rPr>
        <w:t xml:space="preserve"> HARQ-ACK bits on the </w:t>
      </w:r>
      <w:r w:rsidR="00760107">
        <w:rPr>
          <w:rFonts w:eastAsiaTheme="minorEastAsia"/>
          <w:lang w:val="en-GB" w:eastAsia="zh-CN"/>
        </w:rPr>
        <w:t xml:space="preserve">corresponding </w:t>
      </w:r>
      <w:r w:rsidR="00760107" w:rsidRPr="00A972BB">
        <w:rPr>
          <w:rFonts w:eastAsiaTheme="minorEastAsia"/>
          <w:lang w:val="en-GB" w:eastAsia="zh-CN"/>
        </w:rPr>
        <w:t xml:space="preserve">PUCCH, while if both K1 </w:t>
      </w:r>
      <w:r w:rsidR="00760107" w:rsidRPr="00A972BB">
        <w:rPr>
          <w:rFonts w:eastAsiaTheme="minorEastAsia" w:hint="eastAsia"/>
          <w:lang w:val="en-GB" w:eastAsia="zh-CN"/>
        </w:rPr>
        <w:t>values</w:t>
      </w:r>
      <w:r w:rsidR="00760107" w:rsidRPr="00A972BB">
        <w:rPr>
          <w:rFonts w:eastAsiaTheme="minorEastAsia"/>
          <w:lang w:val="en-GB" w:eastAsia="zh-CN"/>
        </w:rPr>
        <w:t xml:space="preserve"> correspond to normal PSFCHs for another scheduled PUCCH, </w:t>
      </w:r>
      <w:r w:rsidR="00F75B3C">
        <w:rPr>
          <w:rFonts w:eastAsiaTheme="minorEastAsia"/>
          <w:lang w:val="en-GB" w:eastAsia="zh-CN"/>
        </w:rPr>
        <w:t xml:space="preserve">the </w:t>
      </w:r>
      <w:r w:rsidR="00760107" w:rsidRPr="00A972BB">
        <w:rPr>
          <w:rFonts w:eastAsiaTheme="minorEastAsia"/>
          <w:lang w:val="en-GB" w:eastAsia="zh-CN"/>
        </w:rPr>
        <w:t xml:space="preserve">TX UE shall feedback </w:t>
      </w:r>
      <m:oMath>
        <m:r>
          <w:rPr>
            <w:rFonts w:ascii="Cambria Math" w:eastAsiaTheme="minorEastAsia" w:hAnsi="Cambria Math"/>
            <w:lang w:val="en-GB" w:eastAsia="zh-CN"/>
          </w:rPr>
          <m:t>2</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760107" w:rsidRPr="00A972BB">
        <w:rPr>
          <w:rFonts w:eastAsiaTheme="minorEastAsia"/>
          <w:lang w:val="en-GB" w:eastAsia="zh-CN"/>
        </w:rPr>
        <w:t xml:space="preserve"> HARQ-ACK bits. This dynamically changing codebook size will not only increase the complexity of gNB detection but also deviates from the original intent of introducing type1 codebook. Therefore, </w:t>
      </w:r>
      <w:r w:rsidR="005075A2" w:rsidRPr="005075A2">
        <w:rPr>
          <w:rFonts w:eastAsiaTheme="minorEastAsia"/>
          <w:lang w:val="en-GB" w:eastAsia="zh-CN"/>
        </w:rPr>
        <w:t>interpretation</w:t>
      </w:r>
      <w:r w:rsidR="00760107" w:rsidRPr="00A972BB">
        <w:rPr>
          <w:rFonts w:eastAsiaTheme="minorEastAsia"/>
          <w:lang w:val="en-GB" w:eastAsia="zh-CN"/>
        </w:rPr>
        <w:t>1 is suggested.</w:t>
      </w:r>
    </w:p>
    <w:p w14:paraId="513B83A1" w14:textId="5E7C7BD2" w:rsidR="00942013" w:rsidRPr="00DD0F05" w:rsidRDefault="00760107" w:rsidP="00DD0F05">
      <w:pPr>
        <w:pStyle w:val="af1"/>
        <w:jc w:val="both"/>
        <w:rPr>
          <w:rFonts w:eastAsiaTheme="minorEastAsia"/>
          <w:b/>
          <w:bCs/>
          <w:i/>
          <w:iCs/>
          <w:kern w:val="32"/>
          <w:lang w:eastAsia="zh-CN"/>
        </w:rPr>
      </w:pPr>
      <w:bookmarkStart w:id="13" w:name="_Ref47365166"/>
      <w:r w:rsidRPr="00BD7DDB">
        <w:rPr>
          <w:b/>
          <w:bCs/>
          <w:i/>
          <w:iCs/>
        </w:rPr>
        <w:t xml:space="preserve">Proposal </w:t>
      </w:r>
      <w:r w:rsidRPr="00BD7DDB">
        <w:rPr>
          <w:b/>
          <w:bCs/>
          <w:i/>
          <w:iCs/>
        </w:rPr>
        <w:fldChar w:fldCharType="begin"/>
      </w:r>
      <w:r w:rsidRPr="00BD7DDB">
        <w:rPr>
          <w:b/>
          <w:bCs/>
          <w:i/>
          <w:iCs/>
        </w:rPr>
        <w:instrText xml:space="preserve"> SEQ Proposal \* ARABIC </w:instrText>
      </w:r>
      <w:r w:rsidRPr="00BD7DDB">
        <w:rPr>
          <w:b/>
          <w:bCs/>
          <w:i/>
          <w:iCs/>
        </w:rPr>
        <w:fldChar w:fldCharType="separate"/>
      </w:r>
      <w:r w:rsidR="00EE0ADE">
        <w:rPr>
          <w:b/>
          <w:bCs/>
          <w:i/>
          <w:iCs/>
          <w:noProof/>
        </w:rPr>
        <w:t>2</w:t>
      </w:r>
      <w:r w:rsidRPr="00BD7DDB">
        <w:rPr>
          <w:b/>
          <w:bCs/>
          <w:i/>
          <w:iCs/>
        </w:rPr>
        <w:fldChar w:fldCharType="end"/>
      </w:r>
      <w:r w:rsidRPr="00BD7DDB">
        <w:rPr>
          <w:b/>
          <w:bCs/>
          <w:i/>
          <w:iCs/>
        </w:rPr>
        <w:t>.</w:t>
      </w:r>
      <w:r w:rsidR="00D51E45" w:rsidRPr="00BD7DDB">
        <w:rPr>
          <w:b/>
          <w:bCs/>
          <w:i/>
          <w:iCs/>
        </w:rPr>
        <w:t xml:space="preserve"> Adopt the CR </w:t>
      </w:r>
      <w:r w:rsidR="00894668" w:rsidRPr="00BD7DDB">
        <w:rPr>
          <w:b/>
          <w:bCs/>
          <w:i/>
          <w:iCs/>
        </w:rPr>
        <w:t xml:space="preserve">of </w:t>
      </w:r>
      <w:r w:rsidR="005075A2" w:rsidRPr="00BD7DDB">
        <w:rPr>
          <w:b/>
          <w:bCs/>
          <w:i/>
          <w:iCs/>
        </w:rPr>
        <w:t>interpretation</w:t>
      </w:r>
      <w:r w:rsidR="00894668" w:rsidRPr="00BD7DDB">
        <w:rPr>
          <w:b/>
          <w:bCs/>
          <w:i/>
          <w:iCs/>
        </w:rPr>
        <w:t xml:space="preserve">1 </w:t>
      </w:r>
      <w:r w:rsidR="004E6F05" w:rsidRPr="00BD7DDB">
        <w:rPr>
          <w:b/>
          <w:bCs/>
          <w:i/>
          <w:iCs/>
        </w:rPr>
        <w:t xml:space="preserve">of clarification on </w:t>
      </w:r>
      <w:r w:rsidR="00D51E45" w:rsidRPr="00BD7DDB">
        <w:rPr>
          <w:b/>
          <w:bCs/>
          <w:i/>
          <w:iCs/>
        </w:rPr>
        <w:t>HARQ-ACK reporting for ‘incomplete’ PSFCH period</w:t>
      </w:r>
      <w:r w:rsidR="00F14D42" w:rsidRPr="00BD7DDB">
        <w:rPr>
          <w:b/>
          <w:bCs/>
          <w:i/>
          <w:iCs/>
        </w:rPr>
        <w:t>, i.e., T</w:t>
      </w:r>
      <w:r w:rsidR="00F14D42" w:rsidRPr="00BD7DDB">
        <w:rPr>
          <w:b/>
          <w:bCs/>
          <w:i/>
          <w:iCs/>
          <w:lang w:val="en-US"/>
        </w:rPr>
        <w:t xml:space="preserve">X UE reports </w:t>
      </w:r>
      <m:oMath>
        <m:sSubSup>
          <m:sSubSupPr>
            <m:ctrlPr>
              <w:rPr>
                <w:rFonts w:ascii="Cambria Math" w:hAnsi="Cambria Math"/>
                <w:b/>
                <w:bCs/>
                <w:i/>
                <w:iCs/>
                <w:lang w:val="en-US"/>
              </w:rPr>
            </m:ctrlPr>
          </m:sSubSupPr>
          <m:e>
            <m:r>
              <m:rPr>
                <m:sty m:val="bi"/>
              </m:rPr>
              <w:rPr>
                <w:rFonts w:ascii="Cambria Math" w:hAnsi="Cambria Math"/>
                <w:lang w:val="en-US"/>
              </w:rPr>
              <m:t>N</m:t>
            </m:r>
          </m:e>
          <m:sub>
            <m:r>
              <m:rPr>
                <m:nor/>
              </m:rPr>
              <w:rPr>
                <w:b/>
                <w:bCs/>
                <w:i/>
                <w:iCs/>
                <w:lang w:val="en-US"/>
              </w:rPr>
              <m:t>PSSCH</m:t>
            </m:r>
          </m:sub>
          <m:sup>
            <m:r>
              <m:rPr>
                <m:nor/>
              </m:rPr>
              <w:rPr>
                <w:b/>
                <w:bCs/>
                <w:i/>
                <w:iCs/>
                <w:lang w:val="en-US"/>
              </w:rPr>
              <m:t>PSFCH</m:t>
            </m:r>
          </m:sup>
        </m:sSubSup>
      </m:oMath>
      <w:r w:rsidR="00F14D42" w:rsidRPr="00BD7DDB">
        <w:rPr>
          <w:b/>
          <w:bCs/>
          <w:i/>
          <w:iCs/>
          <w:lang w:val="en-US"/>
        </w:rPr>
        <w:t xml:space="preserve"> HARQ-ACK bits for the ‘incomplete’ PSFCH occasion, including </w:t>
      </w:r>
      <m:oMath>
        <m:sSubSup>
          <m:sSubSupPr>
            <m:ctrlPr>
              <w:rPr>
                <w:rFonts w:ascii="Cambria Math" w:hAnsi="Cambria Math"/>
                <w:b/>
                <w:bCs/>
                <w:i/>
                <w:iCs/>
                <w:lang w:val="en-US"/>
              </w:rPr>
            </m:ctrlPr>
          </m:sSubSupPr>
          <m:e>
            <m:r>
              <m:rPr>
                <m:sty m:val="bi"/>
              </m:rPr>
              <w:rPr>
                <w:rFonts w:ascii="Cambria Math" w:hAnsi="Cambria Math"/>
                <w:lang w:val="en-US"/>
              </w:rPr>
              <m:t>N</m:t>
            </m:r>
          </m:e>
          <m:sub>
            <m:r>
              <m:rPr>
                <m:nor/>
              </m:rPr>
              <w:rPr>
                <w:b/>
                <w:bCs/>
                <w:i/>
                <w:iCs/>
                <w:lang w:val="en-US"/>
              </w:rPr>
              <m:t>PSSCH</m:t>
            </m:r>
          </m:sub>
          <m:sup>
            <m:r>
              <m:rPr>
                <m:nor/>
              </m:rPr>
              <w:rPr>
                <w:b/>
                <w:bCs/>
                <w:i/>
                <w:iCs/>
                <w:lang w:val="en-US"/>
              </w:rPr>
              <m:t>PSFCH</m:t>
            </m:r>
          </m:sup>
        </m:sSubSup>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N</m:t>
            </m:r>
          </m:e>
          <m:sub>
            <m:r>
              <m:rPr>
                <m:nor/>
              </m:rPr>
              <w:rPr>
                <w:b/>
                <w:bCs/>
                <w:i/>
                <w:iCs/>
                <w:lang w:val="en-US"/>
              </w:rPr>
              <m:t>PSSCH_actual</m:t>
            </m:r>
          </m:sub>
          <m:sup>
            <m:r>
              <m:rPr>
                <m:nor/>
              </m:rPr>
              <w:rPr>
                <w:b/>
                <w:bCs/>
                <w:i/>
                <w:iCs/>
                <w:lang w:val="en-US"/>
              </w:rPr>
              <m:t>PSFCH</m:t>
            </m:r>
          </m:sup>
        </m:sSubSup>
      </m:oMath>
      <w:r w:rsidR="00F14D42" w:rsidRPr="00BD7DDB">
        <w:rPr>
          <w:b/>
          <w:bCs/>
          <w:i/>
          <w:iCs/>
          <w:lang w:val="en-US"/>
        </w:rPr>
        <w:t xml:space="preserve"> bit(s) of NACK and </w:t>
      </w:r>
      <m:oMath>
        <m:sSubSup>
          <m:sSubSupPr>
            <m:ctrlPr>
              <w:rPr>
                <w:rFonts w:ascii="Cambria Math" w:hAnsi="Cambria Math"/>
                <w:b/>
                <w:bCs/>
                <w:i/>
                <w:iCs/>
                <w:lang w:val="en-US"/>
              </w:rPr>
            </m:ctrlPr>
          </m:sSubSupPr>
          <m:e>
            <m:r>
              <m:rPr>
                <m:sty m:val="bi"/>
              </m:rPr>
              <w:rPr>
                <w:rFonts w:ascii="Cambria Math" w:hAnsi="Cambria Math"/>
                <w:lang w:val="en-US"/>
              </w:rPr>
              <m:t>N</m:t>
            </m:r>
          </m:e>
          <m:sub>
            <m:r>
              <m:rPr>
                <m:nor/>
              </m:rPr>
              <w:rPr>
                <w:b/>
                <w:bCs/>
                <w:i/>
                <w:iCs/>
                <w:lang w:val="en-US"/>
              </w:rPr>
              <m:t>PSSCH_actual</m:t>
            </m:r>
          </m:sub>
          <m:sup>
            <m:r>
              <m:rPr>
                <m:nor/>
              </m:rPr>
              <w:rPr>
                <w:b/>
                <w:bCs/>
                <w:i/>
                <w:iCs/>
                <w:lang w:val="en-US"/>
              </w:rPr>
              <m:t>PSFCH</m:t>
            </m:r>
          </m:sup>
        </m:sSubSup>
      </m:oMath>
      <w:r w:rsidR="00F14D42" w:rsidRPr="00BD7DDB">
        <w:rPr>
          <w:b/>
          <w:bCs/>
          <w:i/>
          <w:iCs/>
          <w:lang w:val="en-US"/>
        </w:rPr>
        <w:t xml:space="preserve"> HARQ-ACK bit(s) corresponding to the actual</w:t>
      </w:r>
      <w:r w:rsidR="0012619B">
        <w:rPr>
          <w:b/>
          <w:bCs/>
          <w:i/>
          <w:iCs/>
          <w:lang w:val="en-US"/>
        </w:rPr>
        <w:t>ly</w:t>
      </w:r>
      <w:r w:rsidR="00F14D42" w:rsidRPr="00BD7DDB">
        <w:rPr>
          <w:b/>
          <w:bCs/>
          <w:i/>
          <w:iCs/>
          <w:lang w:val="en-US"/>
        </w:rPr>
        <w:t xml:space="preserve"> associated PSSCH occasions</w:t>
      </w:r>
      <w:r w:rsidRPr="00BD7DDB">
        <w:rPr>
          <w:rFonts w:eastAsiaTheme="minorEastAsia"/>
          <w:b/>
          <w:bCs/>
          <w:i/>
          <w:iCs/>
          <w:kern w:val="32"/>
          <w:lang w:eastAsia="zh-CN"/>
        </w:rPr>
        <w:t>.</w:t>
      </w:r>
      <w:bookmarkEnd w:id="13"/>
    </w:p>
    <w:p w14:paraId="724C6663" w14:textId="7800C897" w:rsidR="001A6F39" w:rsidRPr="001A6F39" w:rsidRDefault="001A6F39" w:rsidP="001A6F39">
      <w:pPr>
        <w:pStyle w:val="3GPPNormalText"/>
        <w:ind w:left="0" w:firstLine="0"/>
        <w:rPr>
          <w:rFonts w:eastAsiaTheme="minorEastAsia"/>
        </w:rPr>
      </w:pPr>
    </w:p>
    <w:p w14:paraId="0156F7DD" w14:textId="5BF49695" w:rsidR="004238BF" w:rsidRPr="00962DD2" w:rsidRDefault="009474A5" w:rsidP="004238BF">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Conclusion</w:t>
      </w:r>
    </w:p>
    <w:p w14:paraId="65D32691" w14:textId="6045B7AA" w:rsidR="007A3524" w:rsidRDefault="000B4140" w:rsidP="00F83F97">
      <w:pPr>
        <w:pStyle w:val="a1"/>
        <w:rPr>
          <w:rFonts w:eastAsia="宋体"/>
          <w:szCs w:val="20"/>
          <w:lang w:eastAsia="zh-CN"/>
        </w:rPr>
      </w:pPr>
      <w:r>
        <w:rPr>
          <w:rFonts w:eastAsia="宋体"/>
          <w:szCs w:val="20"/>
          <w:lang w:eastAsia="zh-CN"/>
        </w:rPr>
        <w:t xml:space="preserve">Based on </w:t>
      </w:r>
      <w:r w:rsidR="00795E41">
        <w:rPr>
          <w:rFonts w:eastAsia="宋体"/>
          <w:szCs w:val="20"/>
          <w:lang w:eastAsia="zh-CN"/>
        </w:rPr>
        <w:t xml:space="preserve">the </w:t>
      </w:r>
      <w:r>
        <w:rPr>
          <w:rFonts w:eastAsia="宋体"/>
          <w:szCs w:val="20"/>
          <w:lang w:eastAsia="zh-CN"/>
        </w:rPr>
        <w:t xml:space="preserve">above discussions, we have </w:t>
      </w:r>
      <w:r w:rsidR="00795E41">
        <w:rPr>
          <w:rFonts w:eastAsia="宋体"/>
          <w:szCs w:val="20"/>
          <w:lang w:eastAsia="zh-CN"/>
        </w:rPr>
        <w:t xml:space="preserve">the </w:t>
      </w:r>
      <w:r>
        <w:rPr>
          <w:rFonts w:eastAsia="宋体"/>
          <w:szCs w:val="20"/>
          <w:lang w:eastAsia="zh-CN"/>
        </w:rPr>
        <w:t xml:space="preserve">following </w:t>
      </w:r>
      <w:r w:rsidR="00286266">
        <w:rPr>
          <w:rFonts w:eastAsia="宋体"/>
          <w:szCs w:val="20"/>
          <w:lang w:eastAsia="zh-CN"/>
        </w:rPr>
        <w:t xml:space="preserve">observations and </w:t>
      </w:r>
      <w:r>
        <w:rPr>
          <w:rFonts w:eastAsia="宋体"/>
          <w:szCs w:val="20"/>
          <w:lang w:eastAsia="zh-CN"/>
        </w:rPr>
        <w:t>proposals:</w:t>
      </w:r>
    </w:p>
    <w:p w14:paraId="6DA3CD9F" w14:textId="75D56A6D" w:rsidR="00AB6617" w:rsidRDefault="00AB6617" w:rsidP="00F83F97">
      <w:pPr>
        <w:pStyle w:val="a1"/>
        <w:rPr>
          <w:rFonts w:eastAsia="宋体"/>
          <w:i/>
          <w:iCs/>
          <w:szCs w:val="20"/>
          <w:lang w:eastAsia="zh-CN"/>
        </w:rPr>
      </w:pPr>
      <w:r w:rsidRPr="00501F79">
        <w:rPr>
          <w:rFonts w:eastAsia="宋体"/>
          <w:i/>
          <w:iCs/>
          <w:szCs w:val="20"/>
          <w:lang w:eastAsia="zh-CN"/>
        </w:rPr>
        <w:fldChar w:fldCharType="begin"/>
      </w:r>
      <w:r w:rsidRPr="00501F79">
        <w:rPr>
          <w:rFonts w:eastAsia="宋体"/>
          <w:i/>
          <w:iCs/>
          <w:szCs w:val="20"/>
          <w:lang w:eastAsia="zh-CN"/>
        </w:rPr>
        <w:instrText xml:space="preserve"> REF _Ref79077795 \h </w:instrText>
      </w:r>
      <w:r w:rsidR="00501F79">
        <w:rPr>
          <w:rFonts w:eastAsia="宋体"/>
          <w:i/>
          <w:iCs/>
          <w:szCs w:val="20"/>
          <w:lang w:eastAsia="zh-CN"/>
        </w:rPr>
        <w:instrText xml:space="preserve"> \* MERGEFORMAT </w:instrText>
      </w:r>
      <w:r w:rsidRPr="00501F79">
        <w:rPr>
          <w:rFonts w:eastAsia="宋体"/>
          <w:i/>
          <w:iCs/>
          <w:szCs w:val="20"/>
          <w:lang w:eastAsia="zh-CN"/>
        </w:rPr>
      </w:r>
      <w:r w:rsidRPr="00501F79">
        <w:rPr>
          <w:rFonts w:eastAsia="宋体"/>
          <w:i/>
          <w:iCs/>
          <w:szCs w:val="20"/>
          <w:lang w:eastAsia="zh-CN"/>
        </w:rPr>
        <w:fldChar w:fldCharType="separate"/>
      </w:r>
      <w:r w:rsidR="00B16307" w:rsidRPr="00501F79">
        <w:rPr>
          <w:b/>
          <w:bCs/>
          <w:i/>
          <w:iCs/>
        </w:rPr>
        <w:t xml:space="preserve">Observation </w:t>
      </w:r>
      <w:r w:rsidR="00B16307" w:rsidRPr="00501F79">
        <w:rPr>
          <w:b/>
          <w:bCs/>
          <w:i/>
          <w:iCs/>
          <w:noProof/>
        </w:rPr>
        <w:t>1.</w:t>
      </w:r>
      <w:r w:rsidR="00B16307" w:rsidRPr="00501F79">
        <w:rPr>
          <w:b/>
          <w:bCs/>
          <w:i/>
          <w:iCs/>
        </w:rPr>
        <w:t xml:space="preserve"> According to the spec, </w:t>
      </w:r>
      <w:r w:rsidR="00B16307" w:rsidRPr="00501F79">
        <w:rPr>
          <w:rFonts w:eastAsiaTheme="minorEastAsia"/>
          <w:b/>
          <w:bCs/>
          <w:i/>
          <w:iCs/>
          <w:lang w:eastAsia="zh-CN"/>
        </w:rPr>
        <w:t xml:space="preserve">for a PSFCH occasion, there are </w:t>
      </w:r>
      <m:oMath>
        <m:sSubSup>
          <m:sSubSupPr>
            <m:ctrlPr>
              <w:rPr>
                <w:rFonts w:ascii="Cambria Math" w:hAnsi="Cambria Math"/>
                <w:b/>
                <w:bCs/>
                <w:i/>
                <w:iCs/>
              </w:rPr>
            </m:ctrlPr>
          </m:sSubSupPr>
          <m:e>
            <m:r>
              <m:rPr>
                <m:sty m:val="bi"/>
              </m:rPr>
              <w:rPr>
                <w:rFonts w:ascii="Cambria Math"/>
              </w:rPr>
              <m:t>N</m:t>
            </m:r>
            <m:ctrlPr>
              <w:rPr>
                <w:rFonts w:ascii="Cambria Math"/>
              </w:rPr>
            </m:ctrlPr>
          </m:e>
          <m:sub>
            <m:r>
              <m:rPr>
                <m:sty m:val="p"/>
              </m:rPr>
              <w:rPr>
                <w:rFonts w:ascii="Cambria Math"/>
              </w:rPr>
              <m:t>PSSCH</m:t>
            </m:r>
            <m:ctrlPr>
              <w:rPr>
                <w:rFonts w:ascii="Cambria Math"/>
              </w:rPr>
            </m:ctrlPr>
          </m:sub>
          <m:sup>
            <m:r>
              <m:rPr>
                <m:sty m:val="p"/>
              </m:rPr>
              <w:rPr>
                <w:rFonts w:ascii="Cambria Math"/>
              </w:rPr>
              <m:t>PSFCH</m:t>
            </m:r>
          </m:sup>
        </m:sSubSup>
      </m:oMath>
      <w:r w:rsidR="00B16307" w:rsidRPr="00501F79">
        <w:rPr>
          <w:rFonts w:eastAsiaTheme="minorEastAsia"/>
          <w:b/>
          <w:bCs/>
          <w:i/>
          <w:iCs/>
          <w:lang w:eastAsia="zh-CN"/>
        </w:rPr>
        <w:t xml:space="preserve"> candidate PSSCH occasions, and </w:t>
      </w:r>
      <m:oMath>
        <m:sSubSup>
          <m:sSubSupPr>
            <m:ctrlPr>
              <w:rPr>
                <w:rFonts w:ascii="Cambria Math" w:hAnsi="Cambria Math"/>
                <w:b/>
                <w:bCs/>
                <w:i/>
                <w:iCs/>
              </w:rPr>
            </m:ctrlPr>
          </m:sSubSupPr>
          <m:e>
            <m:r>
              <m:rPr>
                <m:sty m:val="bi"/>
              </m:rPr>
              <w:rPr>
                <w:rFonts w:ascii="Cambria Math"/>
              </w:rPr>
              <m:t>N</m:t>
            </m:r>
            <m:ctrlPr>
              <w:rPr>
                <w:rFonts w:ascii="Cambria Math"/>
              </w:rPr>
            </m:ctrlPr>
          </m:e>
          <m:sub>
            <m:r>
              <m:rPr>
                <m:sty m:val="p"/>
              </m:rPr>
              <w:rPr>
                <w:rFonts w:ascii="Cambria Math"/>
              </w:rPr>
              <m:t>PSSCH</m:t>
            </m:r>
            <m:ctrlPr>
              <w:rPr>
                <w:rFonts w:ascii="Cambria Math"/>
              </w:rPr>
            </m:ctrlPr>
          </m:sub>
          <m:sup>
            <m:r>
              <m:rPr>
                <m:sty m:val="p"/>
              </m:rPr>
              <w:rPr>
                <w:rFonts w:ascii="Cambria Math"/>
              </w:rPr>
              <m:t>PSFCH</m:t>
            </m:r>
          </m:sup>
        </m:sSubSup>
        <m:r>
          <m:rPr>
            <m:sty m:val="p"/>
          </m:rPr>
          <w:rPr>
            <w:rFonts w:ascii="Cambria Math" w:hAnsi="Cambria Math"/>
          </w:rPr>
          <m:t xml:space="preserve"> </m:t>
        </m:r>
      </m:oMath>
      <w:r w:rsidR="00B16307" w:rsidRPr="00501F79">
        <w:rPr>
          <w:rFonts w:eastAsiaTheme="minorEastAsia"/>
          <w:b/>
          <w:bCs/>
          <w:i/>
          <w:iCs/>
          <w:lang w:eastAsia="zh-CN"/>
        </w:rPr>
        <w:t xml:space="preserve">HARQ-ACK bits should be generated to keep the </w:t>
      </w:r>
      <w:r w:rsidR="00B16307" w:rsidRPr="00501F79">
        <w:rPr>
          <w:rFonts w:eastAsiaTheme="minorEastAsia" w:hint="eastAsia"/>
          <w:b/>
          <w:bCs/>
          <w:i/>
          <w:iCs/>
          <w:lang w:eastAsia="zh-CN"/>
        </w:rPr>
        <w:t>constant</w:t>
      </w:r>
      <w:r w:rsidR="00B16307" w:rsidRPr="00501F79">
        <w:rPr>
          <w:rFonts w:eastAsiaTheme="minorEastAsia"/>
          <w:b/>
          <w:bCs/>
          <w:i/>
          <w:iCs/>
          <w:lang w:eastAsia="zh-CN"/>
        </w:rPr>
        <w:t xml:space="preserve"> type1 codebook size, </w:t>
      </w:r>
      <w:r w:rsidR="00B16307" w:rsidRPr="00501F79">
        <w:rPr>
          <w:rFonts w:eastAsiaTheme="minorEastAsia" w:hint="eastAsia"/>
          <w:b/>
          <w:bCs/>
          <w:i/>
          <w:iCs/>
          <w:lang w:eastAsia="zh-CN"/>
        </w:rPr>
        <w:t>where</w:t>
      </w:r>
      <w:r w:rsidR="00B16307" w:rsidRPr="00501F79">
        <w:rPr>
          <w:rFonts w:eastAsiaTheme="minorEastAsia"/>
          <w:b/>
          <w:bCs/>
          <w:i/>
          <w:iCs/>
          <w:lang w:eastAsia="zh-CN"/>
        </w:rPr>
        <w:t xml:space="preserve"> </w:t>
      </w:r>
      <m:oMath>
        <m:sSubSup>
          <m:sSubSupPr>
            <m:ctrlPr>
              <w:rPr>
                <w:rFonts w:ascii="Cambria Math" w:hAnsi="Cambria Math"/>
                <w:b/>
                <w:bCs/>
                <w:i/>
                <w:iCs/>
              </w:rPr>
            </m:ctrlPr>
          </m:sSubSupPr>
          <m:e>
            <m:r>
              <m:rPr>
                <m:sty m:val="bi"/>
              </m:rPr>
              <w:rPr>
                <w:rFonts w:ascii="Cambria Math"/>
              </w:rPr>
              <m:t>N</m:t>
            </m:r>
            <m:ctrlPr>
              <w:rPr>
                <w:rFonts w:ascii="Cambria Math"/>
              </w:rPr>
            </m:ctrlPr>
          </m:e>
          <m:sub>
            <m:r>
              <m:rPr>
                <m:sty m:val="p"/>
              </m:rPr>
              <w:rPr>
                <w:rFonts w:ascii="Cambria Math"/>
              </w:rPr>
              <m:t>PSSCH</m:t>
            </m:r>
            <m:ctrlPr>
              <w:rPr>
                <w:rFonts w:ascii="Cambria Math"/>
              </w:rPr>
            </m:ctrlPr>
          </m:sub>
          <m:sup>
            <m:r>
              <m:rPr>
                <m:sty m:val="p"/>
              </m:rPr>
              <w:rPr>
                <w:rFonts w:ascii="Cambria Math"/>
              </w:rPr>
              <m:t>PSFCH</m:t>
            </m:r>
          </m:sup>
        </m:sSubSup>
      </m:oMath>
      <w:r w:rsidR="00B16307" w:rsidRPr="00501F79">
        <w:rPr>
          <w:rFonts w:eastAsiaTheme="minorEastAsia"/>
          <w:b/>
          <w:bCs/>
          <w:i/>
          <w:iCs/>
          <w:lang w:eastAsia="zh-CN"/>
        </w:rPr>
        <w:t xml:space="preserve"> is the PSFCH period.</w:t>
      </w:r>
      <w:r w:rsidRPr="00501F79">
        <w:rPr>
          <w:rFonts w:eastAsia="宋体"/>
          <w:i/>
          <w:iCs/>
          <w:szCs w:val="20"/>
          <w:lang w:eastAsia="zh-CN"/>
        </w:rPr>
        <w:fldChar w:fldCharType="end"/>
      </w:r>
    </w:p>
    <w:p w14:paraId="195C9DC1" w14:textId="4FB6BB47" w:rsidR="00491BD0" w:rsidRPr="00501F79" w:rsidRDefault="00491BD0" w:rsidP="00F83F97">
      <w:pPr>
        <w:pStyle w:val="a1"/>
        <w:rPr>
          <w:rFonts w:eastAsia="宋体"/>
          <w:i/>
          <w:iCs/>
          <w:szCs w:val="20"/>
          <w:lang w:eastAsia="zh-CN"/>
        </w:rPr>
      </w:pPr>
      <w:r>
        <w:rPr>
          <w:rFonts w:eastAsia="宋体"/>
          <w:i/>
          <w:iCs/>
          <w:szCs w:val="20"/>
          <w:lang w:eastAsia="zh-CN"/>
        </w:rPr>
        <w:fldChar w:fldCharType="begin"/>
      </w:r>
      <w:r>
        <w:rPr>
          <w:rFonts w:eastAsia="宋体"/>
          <w:i/>
          <w:iCs/>
          <w:szCs w:val="20"/>
          <w:lang w:eastAsia="zh-CN"/>
        </w:rPr>
        <w:instrText xml:space="preserve"> REF _Ref79079634 \h </w:instrText>
      </w:r>
      <w:r>
        <w:rPr>
          <w:rFonts w:eastAsia="宋体"/>
          <w:i/>
          <w:iCs/>
          <w:szCs w:val="20"/>
          <w:lang w:eastAsia="zh-CN"/>
        </w:rPr>
      </w:r>
      <w:r>
        <w:rPr>
          <w:rFonts w:eastAsia="宋体"/>
          <w:i/>
          <w:iCs/>
          <w:szCs w:val="20"/>
          <w:lang w:eastAsia="zh-CN"/>
        </w:rPr>
        <w:fldChar w:fldCharType="separate"/>
      </w:r>
      <w:r w:rsidR="00B16307" w:rsidRPr="00A972BB">
        <w:rPr>
          <w:b/>
          <w:bCs/>
          <w:i/>
          <w:iCs/>
        </w:rPr>
        <w:t xml:space="preserve">Proposal </w:t>
      </w:r>
      <w:r w:rsidR="00B16307">
        <w:rPr>
          <w:b/>
          <w:bCs/>
          <w:i/>
          <w:iCs/>
          <w:noProof/>
        </w:rPr>
        <w:t>1</w:t>
      </w:r>
      <w:r w:rsidR="00B16307" w:rsidRPr="00A972BB">
        <w:rPr>
          <w:b/>
          <w:bCs/>
          <w:i/>
          <w:iCs/>
        </w:rPr>
        <w:t>.</w:t>
      </w:r>
      <w:r w:rsidR="00B16307">
        <w:rPr>
          <w:b/>
          <w:bCs/>
          <w:i/>
          <w:iCs/>
        </w:rPr>
        <w:t xml:space="preserve"> The spec should be clarified on how to generate the type 1 codebook for the ‘incomplete’ PSFCH period, i.e., whether </w:t>
      </w:r>
      <m:oMath>
        <m:sSubSup>
          <m:sSubSupPr>
            <m:ctrlPr>
              <w:rPr>
                <w:rFonts w:ascii="Cambria Math" w:hAnsi="Cambria Math"/>
                <w:b/>
                <w:bCs/>
                <w:i/>
                <w:iCs/>
              </w:rPr>
            </m:ctrlPr>
          </m:sSubSupPr>
          <m:e>
            <m:r>
              <m:rPr>
                <m:sty m:val="bi"/>
              </m:rPr>
              <w:rPr>
                <w:rFonts w:ascii="Cambria Math"/>
              </w:rPr>
              <m:t>N</m:t>
            </m:r>
          </m:e>
          <m:sub>
            <m:r>
              <m:rPr>
                <m:nor/>
              </m:rPr>
              <w:rPr>
                <w:b/>
                <w:bCs/>
                <w:i/>
                <w:iCs/>
              </w:rPr>
              <m:t>PSSCH</m:t>
            </m:r>
          </m:sub>
          <m:sup>
            <m:r>
              <m:rPr>
                <m:nor/>
              </m:rPr>
              <w:rPr>
                <w:b/>
                <w:bCs/>
                <w:i/>
                <w:iCs/>
              </w:rPr>
              <m:t>PSFCH</m:t>
            </m:r>
          </m:sup>
        </m:sSubSup>
      </m:oMath>
      <w:r w:rsidR="00B16307" w:rsidRPr="005075A2">
        <w:rPr>
          <w:b/>
          <w:bCs/>
          <w:i/>
          <w:iCs/>
        </w:rPr>
        <w:t xml:space="preserve"> </w:t>
      </w:r>
      <w:r w:rsidR="00B16307">
        <w:rPr>
          <w:b/>
          <w:bCs/>
          <w:i/>
          <w:iCs/>
        </w:rPr>
        <w:t>or</w:t>
      </w:r>
      <w:r w:rsidR="00B16307" w:rsidRPr="005075A2">
        <w:rPr>
          <w:b/>
          <w:bCs/>
          <w:i/>
          <w:iCs/>
        </w:rPr>
        <w:t xml:space="preserve"> </w:t>
      </w:r>
      <m:oMath>
        <m:sSubSup>
          <m:sSubSupPr>
            <m:ctrlPr>
              <w:rPr>
                <w:rFonts w:ascii="Cambria Math" w:hAnsi="Cambria Math"/>
                <w:b/>
                <w:bCs/>
                <w:i/>
                <w:iCs/>
              </w:rPr>
            </m:ctrlPr>
          </m:sSubSupPr>
          <m:e>
            <m:r>
              <m:rPr>
                <m:sty m:val="bi"/>
              </m:rPr>
              <w:rPr>
                <w:rFonts w:ascii="Cambria Math"/>
              </w:rPr>
              <m:t>N</m:t>
            </m:r>
          </m:e>
          <m:sub>
            <m:r>
              <m:rPr>
                <m:nor/>
              </m:rPr>
              <w:rPr>
                <w:b/>
                <w:bCs/>
                <w:i/>
                <w:iCs/>
              </w:rPr>
              <m:t>PSSCH_actual</m:t>
            </m:r>
          </m:sub>
          <m:sup>
            <m:r>
              <m:rPr>
                <m:nor/>
              </m:rPr>
              <w:rPr>
                <w:b/>
                <w:bCs/>
                <w:i/>
                <w:iCs/>
              </w:rPr>
              <m:t>PSFCH</m:t>
            </m:r>
          </m:sup>
        </m:sSubSup>
      </m:oMath>
      <w:r w:rsidR="00B16307" w:rsidRPr="005075A2">
        <w:rPr>
          <w:b/>
          <w:bCs/>
          <w:i/>
          <w:iCs/>
        </w:rPr>
        <w:t xml:space="preserve"> HARQ-ACK bit</w:t>
      </w:r>
      <w:r w:rsidR="00B16307">
        <w:rPr>
          <w:b/>
          <w:bCs/>
          <w:i/>
          <w:iCs/>
        </w:rPr>
        <w:t>s should be reported, where</w:t>
      </w:r>
      <w:r w:rsidR="00B16307" w:rsidRPr="00501F79">
        <w:rPr>
          <w:rFonts w:eastAsiaTheme="minorEastAsia"/>
          <w:b/>
          <w:bCs/>
          <w:i/>
          <w:iCs/>
          <w:lang w:eastAsia="zh-CN"/>
        </w:rPr>
        <w:t xml:space="preserve"> </w:t>
      </w:r>
      <m:oMath>
        <m:sSubSup>
          <m:sSubSupPr>
            <m:ctrlPr>
              <w:rPr>
                <w:rFonts w:ascii="Cambria Math" w:hAnsi="Cambria Math"/>
                <w:b/>
                <w:bCs/>
                <w:i/>
                <w:iCs/>
              </w:rPr>
            </m:ctrlPr>
          </m:sSubSupPr>
          <m:e>
            <m:r>
              <m:rPr>
                <m:sty m:val="bi"/>
              </m:rPr>
              <w:rPr>
                <w:rFonts w:ascii="Cambria Math"/>
              </w:rPr>
              <m:t>N</m:t>
            </m:r>
          </m:e>
          <m:sub>
            <m:r>
              <m:rPr>
                <m:nor/>
              </m:rPr>
              <w:rPr>
                <w:rFonts w:ascii="Cambria Math"/>
                <w:b/>
                <w:bCs/>
                <w:i/>
                <w:iCs/>
              </w:rPr>
              <m:t>PSSCH</m:t>
            </m:r>
          </m:sub>
          <m:sup>
            <m:r>
              <m:rPr>
                <m:nor/>
              </m:rPr>
              <w:rPr>
                <w:rFonts w:ascii="Cambria Math"/>
                <w:b/>
                <w:bCs/>
                <w:i/>
                <w:iCs/>
              </w:rPr>
              <m:t>PSFCH</m:t>
            </m:r>
          </m:sup>
        </m:sSubSup>
      </m:oMath>
      <w:r w:rsidR="00B16307" w:rsidRPr="00501F79">
        <w:rPr>
          <w:rFonts w:eastAsiaTheme="minorEastAsia"/>
          <w:b/>
          <w:bCs/>
          <w:i/>
          <w:iCs/>
          <w:lang w:eastAsia="zh-CN"/>
        </w:rPr>
        <w:t xml:space="preserve"> is the PSFCH period</w:t>
      </w:r>
      <w:r w:rsidR="00B16307">
        <w:rPr>
          <w:b/>
          <w:bCs/>
          <w:i/>
          <w:iCs/>
        </w:rPr>
        <w:t xml:space="preserve"> and </w:t>
      </w:r>
      <w:r w:rsidR="00B16307" w:rsidRPr="005075A2">
        <w:rPr>
          <w:b/>
          <w:bCs/>
          <w:i/>
          <w:iCs/>
        </w:rPr>
        <w:t xml:space="preserve"> </w:t>
      </w:r>
      <m:oMath>
        <m:sSubSup>
          <m:sSubSupPr>
            <m:ctrlPr>
              <w:rPr>
                <w:rFonts w:ascii="Cambria Math" w:hAnsi="Cambria Math"/>
                <w:b/>
                <w:bCs/>
                <w:i/>
                <w:iCs/>
              </w:rPr>
            </m:ctrlPr>
          </m:sSubSupPr>
          <m:e>
            <m:r>
              <m:rPr>
                <m:sty m:val="bi"/>
              </m:rPr>
              <w:rPr>
                <w:rFonts w:ascii="Cambria Math"/>
              </w:rPr>
              <m:t>N</m:t>
            </m:r>
          </m:e>
          <m:sub>
            <m:r>
              <m:rPr>
                <m:nor/>
              </m:rPr>
              <w:rPr>
                <w:b/>
                <w:bCs/>
                <w:i/>
                <w:iCs/>
              </w:rPr>
              <m:t>PSSCH_actual</m:t>
            </m:r>
          </m:sub>
          <m:sup>
            <m:r>
              <m:rPr>
                <m:nor/>
              </m:rPr>
              <w:rPr>
                <w:b/>
                <w:bCs/>
                <w:i/>
                <w:iCs/>
              </w:rPr>
              <m:t>PSFCH</m:t>
            </m:r>
          </m:sup>
        </m:sSubSup>
      </m:oMath>
      <w:r w:rsidR="00B16307">
        <w:rPr>
          <w:b/>
          <w:bCs/>
          <w:i/>
          <w:iCs/>
        </w:rPr>
        <w:t xml:space="preserve"> is the number of PSSCH occasion(s) that are associated with the  ‘incomplete’ PSFCH</w:t>
      </w:r>
      <w:r w:rsidR="00B16307" w:rsidRPr="00A972BB">
        <w:rPr>
          <w:rFonts w:eastAsiaTheme="minorEastAsia"/>
          <w:b/>
          <w:bCs/>
          <w:i/>
          <w:iCs/>
          <w:kern w:val="32"/>
          <w:lang w:eastAsia="zh-CN"/>
        </w:rPr>
        <w:t>.</w:t>
      </w:r>
      <w:r w:rsidR="00B16307">
        <w:rPr>
          <w:rFonts w:eastAsiaTheme="minorEastAsia"/>
          <w:b/>
          <w:bCs/>
          <w:i/>
          <w:iCs/>
          <w:kern w:val="32"/>
          <w:lang w:eastAsia="zh-CN"/>
        </w:rPr>
        <w:t xml:space="preserve"> Draft CR is provided for each </w:t>
      </w:r>
      <w:r w:rsidR="00B16307" w:rsidRPr="005075A2">
        <w:rPr>
          <w:rFonts w:eastAsiaTheme="minorEastAsia"/>
          <w:b/>
          <w:bCs/>
          <w:i/>
          <w:iCs/>
          <w:kern w:val="32"/>
          <w:lang w:eastAsia="zh-CN"/>
        </w:rPr>
        <w:t>interpretation</w:t>
      </w:r>
      <w:r w:rsidR="00B16307">
        <w:rPr>
          <w:rFonts w:eastAsiaTheme="minorEastAsia"/>
          <w:b/>
          <w:bCs/>
          <w:i/>
          <w:iCs/>
          <w:kern w:val="32"/>
          <w:lang w:eastAsia="zh-CN"/>
        </w:rPr>
        <w:t>.</w:t>
      </w:r>
      <w:r>
        <w:rPr>
          <w:rFonts w:eastAsia="宋体"/>
          <w:i/>
          <w:iCs/>
          <w:szCs w:val="20"/>
          <w:lang w:eastAsia="zh-CN"/>
        </w:rPr>
        <w:fldChar w:fldCharType="end"/>
      </w:r>
    </w:p>
    <w:p w14:paraId="55591823" w14:textId="58622154" w:rsidR="00270C79" w:rsidRPr="00E7022D" w:rsidRDefault="00270C79" w:rsidP="00F83F97">
      <w:pPr>
        <w:pStyle w:val="a1"/>
        <w:rPr>
          <w:rFonts w:eastAsia="宋体"/>
          <w:szCs w:val="20"/>
          <w:lang w:eastAsia="zh-CN"/>
        </w:rPr>
      </w:pPr>
      <w:r w:rsidRPr="00E7022D">
        <w:rPr>
          <w:rFonts w:eastAsia="宋体"/>
          <w:szCs w:val="20"/>
          <w:lang w:eastAsia="zh-CN"/>
        </w:rPr>
        <w:fldChar w:fldCharType="begin"/>
      </w:r>
      <w:r w:rsidRPr="00E7022D">
        <w:rPr>
          <w:rFonts w:eastAsia="宋体"/>
          <w:szCs w:val="20"/>
          <w:lang w:eastAsia="zh-CN"/>
        </w:rPr>
        <w:instrText xml:space="preserve"> REF _Ref47365166 \h </w:instrText>
      </w:r>
      <w:r w:rsidRPr="00E7022D">
        <w:rPr>
          <w:rFonts w:eastAsia="宋体"/>
          <w:szCs w:val="20"/>
          <w:lang w:eastAsia="zh-CN"/>
        </w:rPr>
      </w:r>
      <w:r w:rsidRPr="00E7022D">
        <w:rPr>
          <w:rFonts w:eastAsia="宋体"/>
          <w:szCs w:val="20"/>
          <w:lang w:eastAsia="zh-CN"/>
        </w:rPr>
        <w:fldChar w:fldCharType="separate"/>
      </w:r>
      <w:r w:rsidR="00B16307" w:rsidRPr="00BD7DDB">
        <w:rPr>
          <w:b/>
          <w:bCs/>
          <w:i/>
          <w:iCs/>
        </w:rPr>
        <w:t xml:space="preserve">Proposal </w:t>
      </w:r>
      <w:r w:rsidR="00B16307">
        <w:rPr>
          <w:b/>
          <w:bCs/>
          <w:i/>
          <w:iCs/>
          <w:noProof/>
        </w:rPr>
        <w:t>2</w:t>
      </w:r>
      <w:r w:rsidR="00B16307" w:rsidRPr="00BD7DDB">
        <w:rPr>
          <w:b/>
          <w:bCs/>
          <w:i/>
          <w:iCs/>
        </w:rPr>
        <w:t xml:space="preserve">. Adopt the CR of interpretation1 of clarification on HARQ-ACK reporting for ‘incomplete’ PSFCH period, i.e., TX UE reports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00B16307" w:rsidRPr="00BD7DDB">
        <w:rPr>
          <w:b/>
          <w:bCs/>
          <w:i/>
          <w:iCs/>
        </w:rPr>
        <w:t xml:space="preserve"> HARQ-ACK bits for the ‘incomplete’ PSFCH occasion, including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00B16307" w:rsidRPr="00BD7DDB">
        <w:rPr>
          <w:b/>
          <w:bCs/>
          <w:i/>
          <w:iCs/>
        </w:rPr>
        <w:t xml:space="preserve"> bit(s) of NACK and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00B16307" w:rsidRPr="00BD7DDB">
        <w:rPr>
          <w:b/>
          <w:bCs/>
          <w:i/>
          <w:iCs/>
        </w:rPr>
        <w:t xml:space="preserve"> HARQ-ACK bit(s) corresponding to the actual</w:t>
      </w:r>
      <w:r w:rsidR="00B16307">
        <w:rPr>
          <w:b/>
          <w:bCs/>
          <w:i/>
          <w:iCs/>
        </w:rPr>
        <w:t>ly</w:t>
      </w:r>
      <w:r w:rsidR="00B16307" w:rsidRPr="00BD7DDB">
        <w:rPr>
          <w:b/>
          <w:bCs/>
          <w:i/>
          <w:iCs/>
        </w:rPr>
        <w:t xml:space="preserve"> associated PSSCH occasions</w:t>
      </w:r>
      <w:r w:rsidR="00B16307" w:rsidRPr="00BD7DDB">
        <w:rPr>
          <w:rFonts w:eastAsiaTheme="minorEastAsia"/>
          <w:b/>
          <w:bCs/>
          <w:i/>
          <w:iCs/>
          <w:kern w:val="32"/>
          <w:lang w:eastAsia="zh-CN"/>
        </w:rPr>
        <w:t>.</w:t>
      </w:r>
      <w:r w:rsidRPr="00E7022D">
        <w:rPr>
          <w:rFonts w:eastAsia="宋体"/>
          <w:szCs w:val="20"/>
          <w:lang w:eastAsia="zh-CN"/>
        </w:rPr>
        <w:fldChar w:fldCharType="end"/>
      </w:r>
    </w:p>
    <w:p w14:paraId="4A639F01" w14:textId="15C73051" w:rsidR="004B0F0F" w:rsidRPr="00EC4493" w:rsidRDefault="004B0F0F" w:rsidP="00402C31">
      <w:pPr>
        <w:pStyle w:val="a1"/>
        <w:tabs>
          <w:tab w:val="left" w:pos="420"/>
        </w:tabs>
        <w:spacing w:before="120"/>
        <w:ind w:left="420"/>
        <w:rPr>
          <w:rFonts w:eastAsia="宋体"/>
          <w:szCs w:val="20"/>
        </w:rPr>
      </w:pPr>
    </w:p>
    <w:sectPr w:rsidR="004B0F0F" w:rsidRPr="00EC4493" w:rsidSect="001D070F">
      <w:head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06747" w14:textId="77777777" w:rsidR="00102C47" w:rsidRDefault="00102C47">
      <w:r>
        <w:separator/>
      </w:r>
    </w:p>
  </w:endnote>
  <w:endnote w:type="continuationSeparator" w:id="0">
    <w:p w14:paraId="25AF41B2" w14:textId="77777777" w:rsidR="00102C47" w:rsidRDefault="0010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7E2E4" w14:textId="77777777" w:rsidR="00102C47" w:rsidRDefault="00102C47">
      <w:r>
        <w:separator/>
      </w:r>
    </w:p>
  </w:footnote>
  <w:footnote w:type="continuationSeparator" w:id="0">
    <w:p w14:paraId="1ECFF133" w14:textId="77777777" w:rsidR="00102C47" w:rsidRDefault="00102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92265A" w:rsidRDefault="0092265A">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93C8C"/>
    <w:multiLevelType w:val="multilevel"/>
    <w:tmpl w:val="EE4A3722"/>
    <w:lvl w:ilvl="0">
      <w:start w:val="2"/>
      <w:numFmt w:val="decimal"/>
      <w:lvlText w:val="%1"/>
      <w:lvlJc w:val="left"/>
      <w:pPr>
        <w:ind w:left="405" w:hanging="405"/>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41222E"/>
    <w:multiLevelType w:val="hybridMultilevel"/>
    <w:tmpl w:val="0A6C3C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48C64CE"/>
    <w:multiLevelType w:val="hybridMultilevel"/>
    <w:tmpl w:val="F6465C44"/>
    <w:lvl w:ilvl="0" w:tplc="5E4AB18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E6692A"/>
    <w:multiLevelType w:val="multilevel"/>
    <w:tmpl w:val="4CE66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A25A88"/>
    <w:multiLevelType w:val="hybridMultilevel"/>
    <w:tmpl w:val="B5D2AC5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697734"/>
    <w:multiLevelType w:val="hybridMultilevel"/>
    <w:tmpl w:val="CE00573C"/>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C0433"/>
    <w:multiLevelType w:val="multilevel"/>
    <w:tmpl w:val="A29A67F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6E087250"/>
    <w:multiLevelType w:val="hybridMultilevel"/>
    <w:tmpl w:val="561CC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F52890"/>
    <w:multiLevelType w:val="multilevel"/>
    <w:tmpl w:val="8D1C0FF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8"/>
  </w:num>
  <w:num w:numId="3">
    <w:abstractNumId w:val="31"/>
  </w:num>
  <w:num w:numId="4">
    <w:abstractNumId w:val="20"/>
  </w:num>
  <w:num w:numId="5">
    <w:abstractNumId w:val="12"/>
  </w:num>
  <w:num w:numId="6">
    <w:abstractNumId w:val="11"/>
  </w:num>
  <w:num w:numId="7">
    <w:abstractNumId w:val="25"/>
  </w:num>
  <w:num w:numId="8">
    <w:abstractNumId w:val="14"/>
  </w:num>
  <w:num w:numId="9">
    <w:abstractNumId w:val="18"/>
  </w:num>
  <w:num w:numId="10">
    <w:abstractNumId w:val="17"/>
  </w:num>
  <w:num w:numId="11">
    <w:abstractNumId w:val="33"/>
  </w:num>
  <w:num w:numId="12">
    <w:abstractNumId w:val="15"/>
  </w:num>
  <w:num w:numId="13">
    <w:abstractNumId w:val="4"/>
  </w:num>
  <w:num w:numId="14">
    <w:abstractNumId w:val="30"/>
  </w:num>
  <w:num w:numId="15">
    <w:abstractNumId w:val="16"/>
  </w:num>
  <w:num w:numId="16">
    <w:abstractNumId w:val="6"/>
  </w:num>
  <w:num w:numId="17">
    <w:abstractNumId w:val="1"/>
  </w:num>
  <w:num w:numId="18">
    <w:abstractNumId w:val="2"/>
  </w:num>
  <w:num w:numId="19">
    <w:abstractNumId w:val="29"/>
  </w:num>
  <w:num w:numId="20">
    <w:abstractNumId w:val="0"/>
  </w:num>
  <w:num w:numId="21">
    <w:abstractNumId w:val="21"/>
  </w:num>
  <w:num w:numId="22">
    <w:abstractNumId w:val="7"/>
  </w:num>
  <w:num w:numId="23">
    <w:abstractNumId w:val="10"/>
  </w:num>
  <w:num w:numId="24">
    <w:abstractNumId w:val="8"/>
  </w:num>
  <w:num w:numId="25">
    <w:abstractNumId w:val="5"/>
  </w:num>
  <w:num w:numId="26">
    <w:abstractNumId w:val="3"/>
  </w:num>
  <w:num w:numId="27">
    <w:abstractNumId w:val="23"/>
  </w:num>
  <w:num w:numId="28">
    <w:abstractNumId w:val="13"/>
  </w:num>
  <w:num w:numId="29">
    <w:abstractNumId w:val="24"/>
  </w:num>
  <w:num w:numId="30">
    <w:abstractNumId w:val="26"/>
  </w:num>
  <w:num w:numId="31">
    <w:abstractNumId w:val="27"/>
  </w:num>
  <w:num w:numId="32">
    <w:abstractNumId w:val="31"/>
  </w:num>
  <w:num w:numId="33">
    <w:abstractNumId w:val="31"/>
  </w:num>
  <w:num w:numId="34">
    <w:abstractNumId w:val="19"/>
  </w:num>
  <w:num w:numId="35">
    <w:abstractNumId w:val="31"/>
  </w:num>
  <w:num w:numId="36">
    <w:abstractNumId w:val="9"/>
  </w:num>
  <w:num w:numId="37">
    <w:abstractNumId w:val="31"/>
  </w:num>
  <w:num w:numId="38">
    <w:abstractNumId w:val="31"/>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CqBQDJBBNOLgAAAA=="/>
  </w:docVars>
  <w:rsids>
    <w:rsidRoot w:val="00172A27"/>
    <w:rsid w:val="00000025"/>
    <w:rsid w:val="0000054F"/>
    <w:rsid w:val="00000632"/>
    <w:rsid w:val="0000063C"/>
    <w:rsid w:val="0000069E"/>
    <w:rsid w:val="0000087D"/>
    <w:rsid w:val="00000B0C"/>
    <w:rsid w:val="00000C27"/>
    <w:rsid w:val="00000EED"/>
    <w:rsid w:val="000011C4"/>
    <w:rsid w:val="0000125B"/>
    <w:rsid w:val="000014CA"/>
    <w:rsid w:val="00001639"/>
    <w:rsid w:val="000018AA"/>
    <w:rsid w:val="00001C43"/>
    <w:rsid w:val="00001C48"/>
    <w:rsid w:val="00001F13"/>
    <w:rsid w:val="000020DC"/>
    <w:rsid w:val="00002134"/>
    <w:rsid w:val="0000218F"/>
    <w:rsid w:val="00002190"/>
    <w:rsid w:val="000021F9"/>
    <w:rsid w:val="0000224B"/>
    <w:rsid w:val="000022D6"/>
    <w:rsid w:val="00002708"/>
    <w:rsid w:val="000027EE"/>
    <w:rsid w:val="00002A69"/>
    <w:rsid w:val="00002AC8"/>
    <w:rsid w:val="00002C10"/>
    <w:rsid w:val="00002C32"/>
    <w:rsid w:val="00002CF0"/>
    <w:rsid w:val="00002E82"/>
    <w:rsid w:val="00003129"/>
    <w:rsid w:val="0000314A"/>
    <w:rsid w:val="00003184"/>
    <w:rsid w:val="000032BF"/>
    <w:rsid w:val="00003773"/>
    <w:rsid w:val="0000384F"/>
    <w:rsid w:val="00003886"/>
    <w:rsid w:val="00003A67"/>
    <w:rsid w:val="00003ABE"/>
    <w:rsid w:val="00003B72"/>
    <w:rsid w:val="00003FEA"/>
    <w:rsid w:val="00004031"/>
    <w:rsid w:val="0000410D"/>
    <w:rsid w:val="00004338"/>
    <w:rsid w:val="00004580"/>
    <w:rsid w:val="000045BB"/>
    <w:rsid w:val="0000460A"/>
    <w:rsid w:val="00004934"/>
    <w:rsid w:val="00004964"/>
    <w:rsid w:val="00004D1B"/>
    <w:rsid w:val="00004D4D"/>
    <w:rsid w:val="00004DDF"/>
    <w:rsid w:val="00004F59"/>
    <w:rsid w:val="00005012"/>
    <w:rsid w:val="000052B4"/>
    <w:rsid w:val="0000539E"/>
    <w:rsid w:val="0000544B"/>
    <w:rsid w:val="000054C0"/>
    <w:rsid w:val="000054F5"/>
    <w:rsid w:val="0000558F"/>
    <w:rsid w:val="0000587F"/>
    <w:rsid w:val="000058FD"/>
    <w:rsid w:val="00005C84"/>
    <w:rsid w:val="00005CD5"/>
    <w:rsid w:val="00005EFB"/>
    <w:rsid w:val="000060C1"/>
    <w:rsid w:val="000063A7"/>
    <w:rsid w:val="000063B5"/>
    <w:rsid w:val="000065F8"/>
    <w:rsid w:val="0000667C"/>
    <w:rsid w:val="000066D8"/>
    <w:rsid w:val="0000694F"/>
    <w:rsid w:val="00006997"/>
    <w:rsid w:val="00006B4A"/>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61"/>
    <w:rsid w:val="0001147F"/>
    <w:rsid w:val="00011526"/>
    <w:rsid w:val="000116A5"/>
    <w:rsid w:val="000116F4"/>
    <w:rsid w:val="00011B87"/>
    <w:rsid w:val="00011C54"/>
    <w:rsid w:val="00011C6E"/>
    <w:rsid w:val="00011C8C"/>
    <w:rsid w:val="00011F30"/>
    <w:rsid w:val="00011FB3"/>
    <w:rsid w:val="00011FFB"/>
    <w:rsid w:val="000122ED"/>
    <w:rsid w:val="00012414"/>
    <w:rsid w:val="000124C4"/>
    <w:rsid w:val="000125F4"/>
    <w:rsid w:val="000126F3"/>
    <w:rsid w:val="00012862"/>
    <w:rsid w:val="00012D2C"/>
    <w:rsid w:val="00012EF5"/>
    <w:rsid w:val="00012F8B"/>
    <w:rsid w:val="00013086"/>
    <w:rsid w:val="0001313D"/>
    <w:rsid w:val="0001317D"/>
    <w:rsid w:val="00013196"/>
    <w:rsid w:val="000137AA"/>
    <w:rsid w:val="00013882"/>
    <w:rsid w:val="00013CC6"/>
    <w:rsid w:val="00013D49"/>
    <w:rsid w:val="00013D91"/>
    <w:rsid w:val="00013F49"/>
    <w:rsid w:val="00013FAF"/>
    <w:rsid w:val="000141ED"/>
    <w:rsid w:val="00014440"/>
    <w:rsid w:val="000144D1"/>
    <w:rsid w:val="00014992"/>
    <w:rsid w:val="00014AFB"/>
    <w:rsid w:val="00014BFC"/>
    <w:rsid w:val="00014C40"/>
    <w:rsid w:val="00014D04"/>
    <w:rsid w:val="00014D8B"/>
    <w:rsid w:val="00014F34"/>
    <w:rsid w:val="000150F9"/>
    <w:rsid w:val="00015112"/>
    <w:rsid w:val="0001516B"/>
    <w:rsid w:val="0001533E"/>
    <w:rsid w:val="00015878"/>
    <w:rsid w:val="000158EB"/>
    <w:rsid w:val="00015A87"/>
    <w:rsid w:val="00015C17"/>
    <w:rsid w:val="00015E00"/>
    <w:rsid w:val="0001628E"/>
    <w:rsid w:val="0001629E"/>
    <w:rsid w:val="000167E4"/>
    <w:rsid w:val="00016AC6"/>
    <w:rsid w:val="00016AE4"/>
    <w:rsid w:val="00016C9D"/>
    <w:rsid w:val="00016D2B"/>
    <w:rsid w:val="000174AD"/>
    <w:rsid w:val="000175E1"/>
    <w:rsid w:val="00017883"/>
    <w:rsid w:val="00017AD3"/>
    <w:rsid w:val="00017BA4"/>
    <w:rsid w:val="00017CDC"/>
    <w:rsid w:val="00017D6E"/>
    <w:rsid w:val="00017E38"/>
    <w:rsid w:val="00017F49"/>
    <w:rsid w:val="00017F6E"/>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C03"/>
    <w:rsid w:val="00021E26"/>
    <w:rsid w:val="00021E7F"/>
    <w:rsid w:val="00022004"/>
    <w:rsid w:val="00022928"/>
    <w:rsid w:val="000229D1"/>
    <w:rsid w:val="00022A7D"/>
    <w:rsid w:val="00022C9B"/>
    <w:rsid w:val="00022CAF"/>
    <w:rsid w:val="00022EE6"/>
    <w:rsid w:val="000232D0"/>
    <w:rsid w:val="000235FC"/>
    <w:rsid w:val="000236F5"/>
    <w:rsid w:val="00023909"/>
    <w:rsid w:val="000239FB"/>
    <w:rsid w:val="00023DAE"/>
    <w:rsid w:val="000241CB"/>
    <w:rsid w:val="00024403"/>
    <w:rsid w:val="00024601"/>
    <w:rsid w:val="0002478F"/>
    <w:rsid w:val="000248F8"/>
    <w:rsid w:val="000249D3"/>
    <w:rsid w:val="00024A26"/>
    <w:rsid w:val="00024E40"/>
    <w:rsid w:val="000250AB"/>
    <w:rsid w:val="000250D2"/>
    <w:rsid w:val="00025162"/>
    <w:rsid w:val="000254AC"/>
    <w:rsid w:val="0002552A"/>
    <w:rsid w:val="0002552E"/>
    <w:rsid w:val="00025557"/>
    <w:rsid w:val="0002557F"/>
    <w:rsid w:val="000256FA"/>
    <w:rsid w:val="00025A34"/>
    <w:rsid w:val="00025A64"/>
    <w:rsid w:val="00025DA3"/>
    <w:rsid w:val="00025E5D"/>
    <w:rsid w:val="00025E73"/>
    <w:rsid w:val="000260C1"/>
    <w:rsid w:val="000262BC"/>
    <w:rsid w:val="00026387"/>
    <w:rsid w:val="00026466"/>
    <w:rsid w:val="00026674"/>
    <w:rsid w:val="0002695A"/>
    <w:rsid w:val="00026C24"/>
    <w:rsid w:val="00026D98"/>
    <w:rsid w:val="00026DB5"/>
    <w:rsid w:val="0002753F"/>
    <w:rsid w:val="0002754F"/>
    <w:rsid w:val="000278CA"/>
    <w:rsid w:val="00027A38"/>
    <w:rsid w:val="00027DE3"/>
    <w:rsid w:val="0003007B"/>
    <w:rsid w:val="000300B4"/>
    <w:rsid w:val="000300F4"/>
    <w:rsid w:val="000303FA"/>
    <w:rsid w:val="00030815"/>
    <w:rsid w:val="00030A02"/>
    <w:rsid w:val="00030AA2"/>
    <w:rsid w:val="00030BD6"/>
    <w:rsid w:val="00030D36"/>
    <w:rsid w:val="00030DFC"/>
    <w:rsid w:val="00030EEF"/>
    <w:rsid w:val="00030F51"/>
    <w:rsid w:val="000311C2"/>
    <w:rsid w:val="00031391"/>
    <w:rsid w:val="00031420"/>
    <w:rsid w:val="00031510"/>
    <w:rsid w:val="0003152A"/>
    <w:rsid w:val="0003167E"/>
    <w:rsid w:val="00031721"/>
    <w:rsid w:val="00031996"/>
    <w:rsid w:val="00031B07"/>
    <w:rsid w:val="00031BC5"/>
    <w:rsid w:val="00031BDC"/>
    <w:rsid w:val="00031BFF"/>
    <w:rsid w:val="00031D0E"/>
    <w:rsid w:val="00031D55"/>
    <w:rsid w:val="00032013"/>
    <w:rsid w:val="00032261"/>
    <w:rsid w:val="000325F7"/>
    <w:rsid w:val="000329B6"/>
    <w:rsid w:val="00032E56"/>
    <w:rsid w:val="00032EF5"/>
    <w:rsid w:val="00032F76"/>
    <w:rsid w:val="00033091"/>
    <w:rsid w:val="00033136"/>
    <w:rsid w:val="00033357"/>
    <w:rsid w:val="00033693"/>
    <w:rsid w:val="000338A4"/>
    <w:rsid w:val="00033C49"/>
    <w:rsid w:val="00033D65"/>
    <w:rsid w:val="00033DB0"/>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6FEE"/>
    <w:rsid w:val="0003772C"/>
    <w:rsid w:val="000377D4"/>
    <w:rsid w:val="00037A41"/>
    <w:rsid w:val="00037B26"/>
    <w:rsid w:val="00037D8C"/>
    <w:rsid w:val="00037DBD"/>
    <w:rsid w:val="00037E65"/>
    <w:rsid w:val="00040052"/>
    <w:rsid w:val="0004012E"/>
    <w:rsid w:val="0004045E"/>
    <w:rsid w:val="000406A4"/>
    <w:rsid w:val="00040730"/>
    <w:rsid w:val="00040813"/>
    <w:rsid w:val="00040836"/>
    <w:rsid w:val="00040A0D"/>
    <w:rsid w:val="00041174"/>
    <w:rsid w:val="000412E1"/>
    <w:rsid w:val="000413A0"/>
    <w:rsid w:val="00041460"/>
    <w:rsid w:val="000416F3"/>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83B"/>
    <w:rsid w:val="00042955"/>
    <w:rsid w:val="00042AD8"/>
    <w:rsid w:val="00042F7F"/>
    <w:rsid w:val="00043535"/>
    <w:rsid w:val="0004372F"/>
    <w:rsid w:val="000437A6"/>
    <w:rsid w:val="000437D4"/>
    <w:rsid w:val="000439E7"/>
    <w:rsid w:val="00043AAD"/>
    <w:rsid w:val="00043ADF"/>
    <w:rsid w:val="00043F7C"/>
    <w:rsid w:val="000440A8"/>
    <w:rsid w:val="000440F9"/>
    <w:rsid w:val="0004414F"/>
    <w:rsid w:val="00044275"/>
    <w:rsid w:val="0004439D"/>
    <w:rsid w:val="0004447C"/>
    <w:rsid w:val="00044592"/>
    <w:rsid w:val="000445AF"/>
    <w:rsid w:val="00044623"/>
    <w:rsid w:val="00044AEF"/>
    <w:rsid w:val="00044C08"/>
    <w:rsid w:val="00044C24"/>
    <w:rsid w:val="00045009"/>
    <w:rsid w:val="00045071"/>
    <w:rsid w:val="00045131"/>
    <w:rsid w:val="0004549F"/>
    <w:rsid w:val="000458FF"/>
    <w:rsid w:val="000459DF"/>
    <w:rsid w:val="00045C69"/>
    <w:rsid w:val="00045E13"/>
    <w:rsid w:val="00045EB1"/>
    <w:rsid w:val="00045F57"/>
    <w:rsid w:val="00046117"/>
    <w:rsid w:val="000461E6"/>
    <w:rsid w:val="00046203"/>
    <w:rsid w:val="0004634B"/>
    <w:rsid w:val="000463F8"/>
    <w:rsid w:val="000464A8"/>
    <w:rsid w:val="0004690A"/>
    <w:rsid w:val="00046B87"/>
    <w:rsid w:val="00047011"/>
    <w:rsid w:val="00047039"/>
    <w:rsid w:val="00047398"/>
    <w:rsid w:val="00047423"/>
    <w:rsid w:val="0004744B"/>
    <w:rsid w:val="00047816"/>
    <w:rsid w:val="000478AF"/>
    <w:rsid w:val="00047D75"/>
    <w:rsid w:val="00047DA1"/>
    <w:rsid w:val="00047F24"/>
    <w:rsid w:val="00047FE1"/>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6B2"/>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A52"/>
    <w:rsid w:val="00052CC7"/>
    <w:rsid w:val="00052D83"/>
    <w:rsid w:val="00052E1F"/>
    <w:rsid w:val="00053004"/>
    <w:rsid w:val="000530EF"/>
    <w:rsid w:val="0005328A"/>
    <w:rsid w:val="00053498"/>
    <w:rsid w:val="0005356B"/>
    <w:rsid w:val="00053614"/>
    <w:rsid w:val="000537F7"/>
    <w:rsid w:val="000537FC"/>
    <w:rsid w:val="00053936"/>
    <w:rsid w:val="00053A92"/>
    <w:rsid w:val="00053B3A"/>
    <w:rsid w:val="00053D7E"/>
    <w:rsid w:val="000540C0"/>
    <w:rsid w:val="000542F5"/>
    <w:rsid w:val="0005463D"/>
    <w:rsid w:val="00054698"/>
    <w:rsid w:val="0005477E"/>
    <w:rsid w:val="00054A52"/>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575"/>
    <w:rsid w:val="000565C4"/>
    <w:rsid w:val="000566DE"/>
    <w:rsid w:val="00056925"/>
    <w:rsid w:val="00056941"/>
    <w:rsid w:val="000569EA"/>
    <w:rsid w:val="0005716F"/>
    <w:rsid w:val="000573B3"/>
    <w:rsid w:val="00057793"/>
    <w:rsid w:val="00057888"/>
    <w:rsid w:val="00057909"/>
    <w:rsid w:val="0005792D"/>
    <w:rsid w:val="00057A94"/>
    <w:rsid w:val="00057BFD"/>
    <w:rsid w:val="00057CB4"/>
    <w:rsid w:val="00057D40"/>
    <w:rsid w:val="00057E77"/>
    <w:rsid w:val="000606D9"/>
    <w:rsid w:val="0006070B"/>
    <w:rsid w:val="00060726"/>
    <w:rsid w:val="0006076C"/>
    <w:rsid w:val="000609B8"/>
    <w:rsid w:val="00060CE4"/>
    <w:rsid w:val="00060D45"/>
    <w:rsid w:val="00060DC3"/>
    <w:rsid w:val="00060DDA"/>
    <w:rsid w:val="00060EC4"/>
    <w:rsid w:val="00060F63"/>
    <w:rsid w:val="00060FAE"/>
    <w:rsid w:val="00061105"/>
    <w:rsid w:val="0006115E"/>
    <w:rsid w:val="000613E6"/>
    <w:rsid w:val="0006159E"/>
    <w:rsid w:val="00061D06"/>
    <w:rsid w:val="00061FD0"/>
    <w:rsid w:val="000622A1"/>
    <w:rsid w:val="00062A02"/>
    <w:rsid w:val="00062B49"/>
    <w:rsid w:val="00062F09"/>
    <w:rsid w:val="000631CA"/>
    <w:rsid w:val="00063361"/>
    <w:rsid w:val="000634A5"/>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B1C"/>
    <w:rsid w:val="00064E1D"/>
    <w:rsid w:val="000651FA"/>
    <w:rsid w:val="00065398"/>
    <w:rsid w:val="00065407"/>
    <w:rsid w:val="0006577D"/>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BE2"/>
    <w:rsid w:val="00067C74"/>
    <w:rsid w:val="00067D50"/>
    <w:rsid w:val="00067D9C"/>
    <w:rsid w:val="00067F41"/>
    <w:rsid w:val="00070066"/>
    <w:rsid w:val="00070278"/>
    <w:rsid w:val="00070680"/>
    <w:rsid w:val="0007093E"/>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BE6"/>
    <w:rsid w:val="00072F63"/>
    <w:rsid w:val="00072F9F"/>
    <w:rsid w:val="00072FBF"/>
    <w:rsid w:val="0007312F"/>
    <w:rsid w:val="000731F9"/>
    <w:rsid w:val="000733DC"/>
    <w:rsid w:val="000736BA"/>
    <w:rsid w:val="0007378E"/>
    <w:rsid w:val="0007378F"/>
    <w:rsid w:val="000738A7"/>
    <w:rsid w:val="00073975"/>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9D4"/>
    <w:rsid w:val="00075A7B"/>
    <w:rsid w:val="00075A98"/>
    <w:rsid w:val="00075ACD"/>
    <w:rsid w:val="00075BBB"/>
    <w:rsid w:val="00075C6F"/>
    <w:rsid w:val="00075CEB"/>
    <w:rsid w:val="00075CF7"/>
    <w:rsid w:val="00075F7D"/>
    <w:rsid w:val="00075FDA"/>
    <w:rsid w:val="00075FE2"/>
    <w:rsid w:val="000762B4"/>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7AE"/>
    <w:rsid w:val="000809D8"/>
    <w:rsid w:val="00080A48"/>
    <w:rsid w:val="00080AD5"/>
    <w:rsid w:val="00080BF2"/>
    <w:rsid w:val="00080BF3"/>
    <w:rsid w:val="00080C41"/>
    <w:rsid w:val="00080E97"/>
    <w:rsid w:val="00080EC0"/>
    <w:rsid w:val="000810A7"/>
    <w:rsid w:val="00081472"/>
    <w:rsid w:val="000815E2"/>
    <w:rsid w:val="000816D8"/>
    <w:rsid w:val="000817D8"/>
    <w:rsid w:val="00081961"/>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2C7"/>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AB1"/>
    <w:rsid w:val="00084D1D"/>
    <w:rsid w:val="00084FDF"/>
    <w:rsid w:val="00085103"/>
    <w:rsid w:val="00085105"/>
    <w:rsid w:val="00085374"/>
    <w:rsid w:val="000854C7"/>
    <w:rsid w:val="000858DB"/>
    <w:rsid w:val="00085970"/>
    <w:rsid w:val="0008613B"/>
    <w:rsid w:val="00086187"/>
    <w:rsid w:val="0008625E"/>
    <w:rsid w:val="000863B6"/>
    <w:rsid w:val="000863DF"/>
    <w:rsid w:val="00086506"/>
    <w:rsid w:val="00086718"/>
    <w:rsid w:val="00086754"/>
    <w:rsid w:val="000867F0"/>
    <w:rsid w:val="000869B5"/>
    <w:rsid w:val="00086D67"/>
    <w:rsid w:val="00087058"/>
    <w:rsid w:val="0008707D"/>
    <w:rsid w:val="000873D5"/>
    <w:rsid w:val="000874FF"/>
    <w:rsid w:val="00087671"/>
    <w:rsid w:val="000879AB"/>
    <w:rsid w:val="00087A97"/>
    <w:rsid w:val="00087CF0"/>
    <w:rsid w:val="00087D88"/>
    <w:rsid w:val="00087EFB"/>
    <w:rsid w:val="00087F91"/>
    <w:rsid w:val="00087F9E"/>
    <w:rsid w:val="00090092"/>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291"/>
    <w:rsid w:val="0009234A"/>
    <w:rsid w:val="00092743"/>
    <w:rsid w:val="00092D4D"/>
    <w:rsid w:val="00092D7F"/>
    <w:rsid w:val="00092F18"/>
    <w:rsid w:val="000931F0"/>
    <w:rsid w:val="0009327A"/>
    <w:rsid w:val="0009328B"/>
    <w:rsid w:val="000932C6"/>
    <w:rsid w:val="000932F3"/>
    <w:rsid w:val="00093374"/>
    <w:rsid w:val="000933BD"/>
    <w:rsid w:val="00093584"/>
    <w:rsid w:val="0009380C"/>
    <w:rsid w:val="00093991"/>
    <w:rsid w:val="00093B43"/>
    <w:rsid w:val="00093B9C"/>
    <w:rsid w:val="00093C91"/>
    <w:rsid w:val="0009430B"/>
    <w:rsid w:val="00094600"/>
    <w:rsid w:val="000947FE"/>
    <w:rsid w:val="000948E2"/>
    <w:rsid w:val="00094B3C"/>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23"/>
    <w:rsid w:val="00096180"/>
    <w:rsid w:val="00096255"/>
    <w:rsid w:val="000963A9"/>
    <w:rsid w:val="00096648"/>
    <w:rsid w:val="00096E01"/>
    <w:rsid w:val="00096F93"/>
    <w:rsid w:val="00097079"/>
    <w:rsid w:val="0009714C"/>
    <w:rsid w:val="000974CC"/>
    <w:rsid w:val="000976B8"/>
    <w:rsid w:val="0009777D"/>
    <w:rsid w:val="000977CE"/>
    <w:rsid w:val="00097909"/>
    <w:rsid w:val="00097A08"/>
    <w:rsid w:val="00097C0E"/>
    <w:rsid w:val="00097CD1"/>
    <w:rsid w:val="00097E27"/>
    <w:rsid w:val="00097ED1"/>
    <w:rsid w:val="000A04C0"/>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E55"/>
    <w:rsid w:val="000A61F7"/>
    <w:rsid w:val="000A6256"/>
    <w:rsid w:val="000A6389"/>
    <w:rsid w:val="000A6489"/>
    <w:rsid w:val="000A661E"/>
    <w:rsid w:val="000A66CB"/>
    <w:rsid w:val="000A6874"/>
    <w:rsid w:val="000A6AE7"/>
    <w:rsid w:val="000A6B17"/>
    <w:rsid w:val="000A6BF8"/>
    <w:rsid w:val="000A6D1E"/>
    <w:rsid w:val="000A6DEB"/>
    <w:rsid w:val="000A6FE2"/>
    <w:rsid w:val="000A709C"/>
    <w:rsid w:val="000A70CB"/>
    <w:rsid w:val="000A71A2"/>
    <w:rsid w:val="000A71E7"/>
    <w:rsid w:val="000A7204"/>
    <w:rsid w:val="000A739D"/>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C"/>
    <w:rsid w:val="000B1FCD"/>
    <w:rsid w:val="000B245D"/>
    <w:rsid w:val="000B29A0"/>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40"/>
    <w:rsid w:val="000B41C9"/>
    <w:rsid w:val="000B43F0"/>
    <w:rsid w:val="000B458C"/>
    <w:rsid w:val="000B4989"/>
    <w:rsid w:val="000B4E62"/>
    <w:rsid w:val="000B5466"/>
    <w:rsid w:val="000B555C"/>
    <w:rsid w:val="000B56CA"/>
    <w:rsid w:val="000B590F"/>
    <w:rsid w:val="000B5987"/>
    <w:rsid w:val="000B5B4E"/>
    <w:rsid w:val="000B5C00"/>
    <w:rsid w:val="000B5E89"/>
    <w:rsid w:val="000B5EDF"/>
    <w:rsid w:val="000B5F99"/>
    <w:rsid w:val="000B6342"/>
    <w:rsid w:val="000B6466"/>
    <w:rsid w:val="000B6671"/>
    <w:rsid w:val="000B67AC"/>
    <w:rsid w:val="000B6824"/>
    <w:rsid w:val="000B6B01"/>
    <w:rsid w:val="000B6B35"/>
    <w:rsid w:val="000B6B5B"/>
    <w:rsid w:val="000B6B62"/>
    <w:rsid w:val="000B6BBD"/>
    <w:rsid w:val="000B6BFC"/>
    <w:rsid w:val="000B6DEF"/>
    <w:rsid w:val="000B70FB"/>
    <w:rsid w:val="000B7252"/>
    <w:rsid w:val="000B72DD"/>
    <w:rsid w:val="000B7368"/>
    <w:rsid w:val="000B7371"/>
    <w:rsid w:val="000B73BB"/>
    <w:rsid w:val="000B746A"/>
    <w:rsid w:val="000B74DE"/>
    <w:rsid w:val="000B757F"/>
    <w:rsid w:val="000B79EA"/>
    <w:rsid w:val="000C0117"/>
    <w:rsid w:val="000C0172"/>
    <w:rsid w:val="000C0180"/>
    <w:rsid w:val="000C02C9"/>
    <w:rsid w:val="000C03FB"/>
    <w:rsid w:val="000C05D5"/>
    <w:rsid w:val="000C0627"/>
    <w:rsid w:val="000C06A6"/>
    <w:rsid w:val="000C0996"/>
    <w:rsid w:val="000C0DE3"/>
    <w:rsid w:val="000C0F70"/>
    <w:rsid w:val="000C0F78"/>
    <w:rsid w:val="000C1001"/>
    <w:rsid w:val="000C1102"/>
    <w:rsid w:val="000C1142"/>
    <w:rsid w:val="000C129C"/>
    <w:rsid w:val="000C1774"/>
    <w:rsid w:val="000C17EC"/>
    <w:rsid w:val="000C19FC"/>
    <w:rsid w:val="000C1A7D"/>
    <w:rsid w:val="000C1B5F"/>
    <w:rsid w:val="000C2155"/>
    <w:rsid w:val="000C2208"/>
    <w:rsid w:val="000C2919"/>
    <w:rsid w:val="000C2AA5"/>
    <w:rsid w:val="000C2AFE"/>
    <w:rsid w:val="000C2FBD"/>
    <w:rsid w:val="000C300D"/>
    <w:rsid w:val="000C3061"/>
    <w:rsid w:val="000C3071"/>
    <w:rsid w:val="000C31B8"/>
    <w:rsid w:val="000C33F8"/>
    <w:rsid w:val="000C35B3"/>
    <w:rsid w:val="000C36C6"/>
    <w:rsid w:val="000C3708"/>
    <w:rsid w:val="000C3A12"/>
    <w:rsid w:val="000C3DB6"/>
    <w:rsid w:val="000C3E8A"/>
    <w:rsid w:val="000C4050"/>
    <w:rsid w:val="000C40E2"/>
    <w:rsid w:val="000C4155"/>
    <w:rsid w:val="000C422D"/>
    <w:rsid w:val="000C42A5"/>
    <w:rsid w:val="000C4566"/>
    <w:rsid w:val="000C46C7"/>
    <w:rsid w:val="000C471F"/>
    <w:rsid w:val="000C4ACE"/>
    <w:rsid w:val="000C4BCA"/>
    <w:rsid w:val="000C4C4E"/>
    <w:rsid w:val="000C4D73"/>
    <w:rsid w:val="000C4DC4"/>
    <w:rsid w:val="000C4F20"/>
    <w:rsid w:val="000C515A"/>
    <w:rsid w:val="000C565C"/>
    <w:rsid w:val="000C5A2D"/>
    <w:rsid w:val="000C5CB8"/>
    <w:rsid w:val="000C5D0E"/>
    <w:rsid w:val="000C608C"/>
    <w:rsid w:val="000C6221"/>
    <w:rsid w:val="000C68D7"/>
    <w:rsid w:val="000C6FC2"/>
    <w:rsid w:val="000C70AD"/>
    <w:rsid w:val="000C7546"/>
    <w:rsid w:val="000C75FA"/>
    <w:rsid w:val="000C76BA"/>
    <w:rsid w:val="000C7A08"/>
    <w:rsid w:val="000C7A45"/>
    <w:rsid w:val="000C7B11"/>
    <w:rsid w:val="000C7ECF"/>
    <w:rsid w:val="000D003D"/>
    <w:rsid w:val="000D0043"/>
    <w:rsid w:val="000D0459"/>
    <w:rsid w:val="000D048A"/>
    <w:rsid w:val="000D0550"/>
    <w:rsid w:val="000D0595"/>
    <w:rsid w:val="000D076A"/>
    <w:rsid w:val="000D0B4B"/>
    <w:rsid w:val="000D0D08"/>
    <w:rsid w:val="000D0FBA"/>
    <w:rsid w:val="000D13EC"/>
    <w:rsid w:val="000D147E"/>
    <w:rsid w:val="000D14FB"/>
    <w:rsid w:val="000D15BF"/>
    <w:rsid w:val="000D16EF"/>
    <w:rsid w:val="000D1814"/>
    <w:rsid w:val="000D1AC2"/>
    <w:rsid w:val="000D1C6C"/>
    <w:rsid w:val="000D1D24"/>
    <w:rsid w:val="000D1E2E"/>
    <w:rsid w:val="000D1E97"/>
    <w:rsid w:val="000D207A"/>
    <w:rsid w:val="000D20B2"/>
    <w:rsid w:val="000D2130"/>
    <w:rsid w:val="000D2495"/>
    <w:rsid w:val="000D2554"/>
    <w:rsid w:val="000D284E"/>
    <w:rsid w:val="000D285B"/>
    <w:rsid w:val="000D292A"/>
    <w:rsid w:val="000D2B14"/>
    <w:rsid w:val="000D2B69"/>
    <w:rsid w:val="000D2F72"/>
    <w:rsid w:val="000D3031"/>
    <w:rsid w:val="000D30E4"/>
    <w:rsid w:val="000D3112"/>
    <w:rsid w:val="000D313B"/>
    <w:rsid w:val="000D316B"/>
    <w:rsid w:val="000D329A"/>
    <w:rsid w:val="000D331C"/>
    <w:rsid w:val="000D360C"/>
    <w:rsid w:val="000D3671"/>
    <w:rsid w:val="000D369A"/>
    <w:rsid w:val="000D38FA"/>
    <w:rsid w:val="000D3A53"/>
    <w:rsid w:val="000D3C4D"/>
    <w:rsid w:val="000D3DE8"/>
    <w:rsid w:val="000D4115"/>
    <w:rsid w:val="000D41B0"/>
    <w:rsid w:val="000D425B"/>
    <w:rsid w:val="000D46F1"/>
    <w:rsid w:val="000D49ED"/>
    <w:rsid w:val="000D4CE4"/>
    <w:rsid w:val="000D4E90"/>
    <w:rsid w:val="000D4F42"/>
    <w:rsid w:val="000D5081"/>
    <w:rsid w:val="000D52D9"/>
    <w:rsid w:val="000D5391"/>
    <w:rsid w:val="000D57BB"/>
    <w:rsid w:val="000D5B15"/>
    <w:rsid w:val="000D5B9A"/>
    <w:rsid w:val="000D5CE9"/>
    <w:rsid w:val="000D5F8B"/>
    <w:rsid w:val="000D6059"/>
    <w:rsid w:val="000D6180"/>
    <w:rsid w:val="000D6502"/>
    <w:rsid w:val="000D6675"/>
    <w:rsid w:val="000D6693"/>
    <w:rsid w:val="000D6814"/>
    <w:rsid w:val="000D6826"/>
    <w:rsid w:val="000D6900"/>
    <w:rsid w:val="000D752B"/>
    <w:rsid w:val="000D76AB"/>
    <w:rsid w:val="000D79DC"/>
    <w:rsid w:val="000D7A29"/>
    <w:rsid w:val="000D7A63"/>
    <w:rsid w:val="000D7AD5"/>
    <w:rsid w:val="000D7DB8"/>
    <w:rsid w:val="000D7E6B"/>
    <w:rsid w:val="000E04B4"/>
    <w:rsid w:val="000E04D2"/>
    <w:rsid w:val="000E05BC"/>
    <w:rsid w:val="000E065F"/>
    <w:rsid w:val="000E068D"/>
    <w:rsid w:val="000E0C77"/>
    <w:rsid w:val="000E0D10"/>
    <w:rsid w:val="000E0F87"/>
    <w:rsid w:val="000E12DE"/>
    <w:rsid w:val="000E1848"/>
    <w:rsid w:val="000E1909"/>
    <w:rsid w:val="000E193A"/>
    <w:rsid w:val="000E19DB"/>
    <w:rsid w:val="000E1A17"/>
    <w:rsid w:val="000E1B74"/>
    <w:rsid w:val="000E1BFE"/>
    <w:rsid w:val="000E1E03"/>
    <w:rsid w:val="000E1E25"/>
    <w:rsid w:val="000E20C8"/>
    <w:rsid w:val="000E221F"/>
    <w:rsid w:val="000E24B3"/>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66"/>
    <w:rsid w:val="000E5FD6"/>
    <w:rsid w:val="000E61D3"/>
    <w:rsid w:val="000E64F2"/>
    <w:rsid w:val="000E659B"/>
    <w:rsid w:val="000E670A"/>
    <w:rsid w:val="000E67EB"/>
    <w:rsid w:val="000E68AA"/>
    <w:rsid w:val="000E6990"/>
    <w:rsid w:val="000E6A76"/>
    <w:rsid w:val="000E7024"/>
    <w:rsid w:val="000E70B0"/>
    <w:rsid w:val="000E70F4"/>
    <w:rsid w:val="000E7135"/>
    <w:rsid w:val="000E7159"/>
    <w:rsid w:val="000E71E1"/>
    <w:rsid w:val="000E7394"/>
    <w:rsid w:val="000E73E5"/>
    <w:rsid w:val="000E74C8"/>
    <w:rsid w:val="000E7506"/>
    <w:rsid w:val="000E774C"/>
    <w:rsid w:val="000E794D"/>
    <w:rsid w:val="000E7A04"/>
    <w:rsid w:val="000E7D66"/>
    <w:rsid w:val="000E7DF6"/>
    <w:rsid w:val="000E7E98"/>
    <w:rsid w:val="000E7F62"/>
    <w:rsid w:val="000E7F89"/>
    <w:rsid w:val="000F00ED"/>
    <w:rsid w:val="000F034C"/>
    <w:rsid w:val="000F0363"/>
    <w:rsid w:val="000F03B3"/>
    <w:rsid w:val="000F0699"/>
    <w:rsid w:val="000F0D23"/>
    <w:rsid w:val="000F1063"/>
    <w:rsid w:val="000F1088"/>
    <w:rsid w:val="000F11F0"/>
    <w:rsid w:val="000F126C"/>
    <w:rsid w:val="000F1372"/>
    <w:rsid w:val="000F1525"/>
    <w:rsid w:val="000F1965"/>
    <w:rsid w:val="000F1A01"/>
    <w:rsid w:val="000F1DAF"/>
    <w:rsid w:val="000F1EED"/>
    <w:rsid w:val="000F1F75"/>
    <w:rsid w:val="000F2487"/>
    <w:rsid w:val="000F26CF"/>
    <w:rsid w:val="000F27BB"/>
    <w:rsid w:val="000F28B1"/>
    <w:rsid w:val="000F2BEA"/>
    <w:rsid w:val="000F2C4C"/>
    <w:rsid w:val="000F306D"/>
    <w:rsid w:val="000F3124"/>
    <w:rsid w:val="000F3270"/>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ECF"/>
    <w:rsid w:val="000F4F31"/>
    <w:rsid w:val="000F5138"/>
    <w:rsid w:val="000F5253"/>
    <w:rsid w:val="000F5310"/>
    <w:rsid w:val="000F5364"/>
    <w:rsid w:val="000F5625"/>
    <w:rsid w:val="000F56A7"/>
    <w:rsid w:val="000F572F"/>
    <w:rsid w:val="000F57D5"/>
    <w:rsid w:val="000F588A"/>
    <w:rsid w:val="000F5974"/>
    <w:rsid w:val="000F5A74"/>
    <w:rsid w:val="000F62FB"/>
    <w:rsid w:val="000F63F5"/>
    <w:rsid w:val="000F6452"/>
    <w:rsid w:val="000F64C8"/>
    <w:rsid w:val="000F689D"/>
    <w:rsid w:val="000F6E9B"/>
    <w:rsid w:val="000F6EA0"/>
    <w:rsid w:val="000F6F67"/>
    <w:rsid w:val="000F6F6A"/>
    <w:rsid w:val="000F6FCD"/>
    <w:rsid w:val="000F7003"/>
    <w:rsid w:val="000F71D0"/>
    <w:rsid w:val="000F71D2"/>
    <w:rsid w:val="000F71F7"/>
    <w:rsid w:val="000F7533"/>
    <w:rsid w:val="000F75EA"/>
    <w:rsid w:val="000F761D"/>
    <w:rsid w:val="000F7624"/>
    <w:rsid w:val="000F767B"/>
    <w:rsid w:val="000F77F8"/>
    <w:rsid w:val="000F7863"/>
    <w:rsid w:val="000F7AE3"/>
    <w:rsid w:val="000F7C28"/>
    <w:rsid w:val="000F7CA7"/>
    <w:rsid w:val="000F7D04"/>
    <w:rsid w:val="000F7D22"/>
    <w:rsid w:val="001005AB"/>
    <w:rsid w:val="001009E1"/>
    <w:rsid w:val="00100A6D"/>
    <w:rsid w:val="00100C72"/>
    <w:rsid w:val="00100EC6"/>
    <w:rsid w:val="00100F48"/>
    <w:rsid w:val="00101036"/>
    <w:rsid w:val="00101168"/>
    <w:rsid w:val="001011C2"/>
    <w:rsid w:val="001013FA"/>
    <w:rsid w:val="001017CA"/>
    <w:rsid w:val="0010199B"/>
    <w:rsid w:val="001019CE"/>
    <w:rsid w:val="00101B1B"/>
    <w:rsid w:val="00101D09"/>
    <w:rsid w:val="00102113"/>
    <w:rsid w:val="0010264C"/>
    <w:rsid w:val="00102693"/>
    <w:rsid w:val="001028C6"/>
    <w:rsid w:val="001029A3"/>
    <w:rsid w:val="00102B83"/>
    <w:rsid w:val="00102C47"/>
    <w:rsid w:val="00102C77"/>
    <w:rsid w:val="00102D71"/>
    <w:rsid w:val="00102FDF"/>
    <w:rsid w:val="001030BB"/>
    <w:rsid w:val="001031B1"/>
    <w:rsid w:val="00103214"/>
    <w:rsid w:val="001032FB"/>
    <w:rsid w:val="00103363"/>
    <w:rsid w:val="001035F7"/>
    <w:rsid w:val="00103626"/>
    <w:rsid w:val="0010367A"/>
    <w:rsid w:val="001036AA"/>
    <w:rsid w:val="00103937"/>
    <w:rsid w:val="00103943"/>
    <w:rsid w:val="001039CB"/>
    <w:rsid w:val="00103AE9"/>
    <w:rsid w:val="00103B4C"/>
    <w:rsid w:val="00103CB4"/>
    <w:rsid w:val="00103CBA"/>
    <w:rsid w:val="00103E77"/>
    <w:rsid w:val="0010409B"/>
    <w:rsid w:val="00104139"/>
    <w:rsid w:val="00104448"/>
    <w:rsid w:val="00104840"/>
    <w:rsid w:val="0010493D"/>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917"/>
    <w:rsid w:val="00106ADA"/>
    <w:rsid w:val="00106BC9"/>
    <w:rsid w:val="00106EBA"/>
    <w:rsid w:val="00106EF3"/>
    <w:rsid w:val="00107051"/>
    <w:rsid w:val="00107304"/>
    <w:rsid w:val="00107395"/>
    <w:rsid w:val="00107661"/>
    <w:rsid w:val="0010766B"/>
    <w:rsid w:val="00107AA1"/>
    <w:rsid w:val="00107B1A"/>
    <w:rsid w:val="00107B21"/>
    <w:rsid w:val="00107D76"/>
    <w:rsid w:val="00107EB3"/>
    <w:rsid w:val="00107F71"/>
    <w:rsid w:val="00107FBE"/>
    <w:rsid w:val="0011000E"/>
    <w:rsid w:val="001101AE"/>
    <w:rsid w:val="00110304"/>
    <w:rsid w:val="00110332"/>
    <w:rsid w:val="00110415"/>
    <w:rsid w:val="00110517"/>
    <w:rsid w:val="001105BA"/>
    <w:rsid w:val="001109E6"/>
    <w:rsid w:val="00110A35"/>
    <w:rsid w:val="00110AA0"/>
    <w:rsid w:val="00110BFB"/>
    <w:rsid w:val="00110C59"/>
    <w:rsid w:val="00110ED7"/>
    <w:rsid w:val="00110F48"/>
    <w:rsid w:val="001110A2"/>
    <w:rsid w:val="0011132C"/>
    <w:rsid w:val="001113AF"/>
    <w:rsid w:val="0011141E"/>
    <w:rsid w:val="0011144C"/>
    <w:rsid w:val="001114F0"/>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0E3"/>
    <w:rsid w:val="001146CF"/>
    <w:rsid w:val="0011472A"/>
    <w:rsid w:val="00114746"/>
    <w:rsid w:val="00114949"/>
    <w:rsid w:val="00114A3E"/>
    <w:rsid w:val="00114BD9"/>
    <w:rsid w:val="00114F04"/>
    <w:rsid w:val="0011501B"/>
    <w:rsid w:val="001150C7"/>
    <w:rsid w:val="001151F9"/>
    <w:rsid w:val="001153B5"/>
    <w:rsid w:val="00115911"/>
    <w:rsid w:val="0011591D"/>
    <w:rsid w:val="00115B0F"/>
    <w:rsid w:val="00115DA3"/>
    <w:rsid w:val="00115FAA"/>
    <w:rsid w:val="0011613B"/>
    <w:rsid w:val="0011621D"/>
    <w:rsid w:val="001163BE"/>
    <w:rsid w:val="001163EF"/>
    <w:rsid w:val="00116601"/>
    <w:rsid w:val="00116709"/>
    <w:rsid w:val="00116753"/>
    <w:rsid w:val="001169AC"/>
    <w:rsid w:val="00117007"/>
    <w:rsid w:val="001171B8"/>
    <w:rsid w:val="00117296"/>
    <w:rsid w:val="00117423"/>
    <w:rsid w:val="001174AC"/>
    <w:rsid w:val="001174B6"/>
    <w:rsid w:val="0011759E"/>
    <w:rsid w:val="001177DD"/>
    <w:rsid w:val="00117AE2"/>
    <w:rsid w:val="00117B3F"/>
    <w:rsid w:val="0012020C"/>
    <w:rsid w:val="00120A0B"/>
    <w:rsid w:val="00120A72"/>
    <w:rsid w:val="00120AAC"/>
    <w:rsid w:val="00120DB7"/>
    <w:rsid w:val="00120DD5"/>
    <w:rsid w:val="00120EEA"/>
    <w:rsid w:val="00121111"/>
    <w:rsid w:val="0012111D"/>
    <w:rsid w:val="00121504"/>
    <w:rsid w:val="001216B6"/>
    <w:rsid w:val="001216CD"/>
    <w:rsid w:val="00121B7F"/>
    <w:rsid w:val="0012229F"/>
    <w:rsid w:val="00122469"/>
    <w:rsid w:val="00122470"/>
    <w:rsid w:val="00122655"/>
    <w:rsid w:val="001226B6"/>
    <w:rsid w:val="00122886"/>
    <w:rsid w:val="001229E0"/>
    <w:rsid w:val="00122CFB"/>
    <w:rsid w:val="00122D1E"/>
    <w:rsid w:val="00122F56"/>
    <w:rsid w:val="00122F80"/>
    <w:rsid w:val="001230E9"/>
    <w:rsid w:val="0012328A"/>
    <w:rsid w:val="00123357"/>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DD5"/>
    <w:rsid w:val="00124E79"/>
    <w:rsid w:val="00125033"/>
    <w:rsid w:val="0012549C"/>
    <w:rsid w:val="00125831"/>
    <w:rsid w:val="001258E3"/>
    <w:rsid w:val="00125AA4"/>
    <w:rsid w:val="00125C01"/>
    <w:rsid w:val="00125C1F"/>
    <w:rsid w:val="00125CA4"/>
    <w:rsid w:val="00125D0D"/>
    <w:rsid w:val="00125EA3"/>
    <w:rsid w:val="00125ED7"/>
    <w:rsid w:val="00126188"/>
    <w:rsid w:val="0012619B"/>
    <w:rsid w:val="00126329"/>
    <w:rsid w:val="00126810"/>
    <w:rsid w:val="00126884"/>
    <w:rsid w:val="00126A1D"/>
    <w:rsid w:val="00126A3F"/>
    <w:rsid w:val="00126EA8"/>
    <w:rsid w:val="00126EC2"/>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24"/>
    <w:rsid w:val="0013319C"/>
    <w:rsid w:val="001331B3"/>
    <w:rsid w:val="001331BE"/>
    <w:rsid w:val="00133355"/>
    <w:rsid w:val="0013338B"/>
    <w:rsid w:val="0013361D"/>
    <w:rsid w:val="00133897"/>
    <w:rsid w:val="00133978"/>
    <w:rsid w:val="001339DB"/>
    <w:rsid w:val="00133A1F"/>
    <w:rsid w:val="0013447D"/>
    <w:rsid w:val="00134957"/>
    <w:rsid w:val="00134974"/>
    <w:rsid w:val="00134A38"/>
    <w:rsid w:val="00134B9D"/>
    <w:rsid w:val="00134BDE"/>
    <w:rsid w:val="00134CC6"/>
    <w:rsid w:val="00134CE3"/>
    <w:rsid w:val="0013560C"/>
    <w:rsid w:val="001356BB"/>
    <w:rsid w:val="001356C3"/>
    <w:rsid w:val="001356D1"/>
    <w:rsid w:val="00135732"/>
    <w:rsid w:val="0013594B"/>
    <w:rsid w:val="00135972"/>
    <w:rsid w:val="001359F2"/>
    <w:rsid w:val="00135A19"/>
    <w:rsid w:val="00135C10"/>
    <w:rsid w:val="00135DD5"/>
    <w:rsid w:val="00135E0C"/>
    <w:rsid w:val="00135E38"/>
    <w:rsid w:val="00135FA6"/>
    <w:rsid w:val="00136110"/>
    <w:rsid w:val="00136179"/>
    <w:rsid w:val="00136218"/>
    <w:rsid w:val="0013659E"/>
    <w:rsid w:val="001367FB"/>
    <w:rsid w:val="0013688A"/>
    <w:rsid w:val="001368C6"/>
    <w:rsid w:val="00136929"/>
    <w:rsid w:val="00136B21"/>
    <w:rsid w:val="00136C07"/>
    <w:rsid w:val="00136C46"/>
    <w:rsid w:val="00136D7E"/>
    <w:rsid w:val="00136EA1"/>
    <w:rsid w:val="001370EA"/>
    <w:rsid w:val="0013722A"/>
    <w:rsid w:val="00137333"/>
    <w:rsid w:val="001373F9"/>
    <w:rsid w:val="001374A5"/>
    <w:rsid w:val="001375E9"/>
    <w:rsid w:val="0013777F"/>
    <w:rsid w:val="001377A7"/>
    <w:rsid w:val="00137841"/>
    <w:rsid w:val="0013793E"/>
    <w:rsid w:val="00137BA0"/>
    <w:rsid w:val="00137CD3"/>
    <w:rsid w:val="00140062"/>
    <w:rsid w:val="00140134"/>
    <w:rsid w:val="001404E5"/>
    <w:rsid w:val="001405C9"/>
    <w:rsid w:val="00140615"/>
    <w:rsid w:val="00140640"/>
    <w:rsid w:val="0014065B"/>
    <w:rsid w:val="00140A67"/>
    <w:rsid w:val="00140B39"/>
    <w:rsid w:val="00140C23"/>
    <w:rsid w:val="00140E66"/>
    <w:rsid w:val="00140F52"/>
    <w:rsid w:val="001410A9"/>
    <w:rsid w:val="001411FB"/>
    <w:rsid w:val="001414AC"/>
    <w:rsid w:val="001415D8"/>
    <w:rsid w:val="001416B8"/>
    <w:rsid w:val="00141757"/>
    <w:rsid w:val="0014198C"/>
    <w:rsid w:val="00141AC2"/>
    <w:rsid w:val="00141B54"/>
    <w:rsid w:val="00141B8E"/>
    <w:rsid w:val="00141E28"/>
    <w:rsid w:val="00142022"/>
    <w:rsid w:val="001421D0"/>
    <w:rsid w:val="0014227B"/>
    <w:rsid w:val="001426D9"/>
    <w:rsid w:val="00142808"/>
    <w:rsid w:val="001429E7"/>
    <w:rsid w:val="001429F5"/>
    <w:rsid w:val="00142CBA"/>
    <w:rsid w:val="00142CDB"/>
    <w:rsid w:val="00142F9F"/>
    <w:rsid w:val="0014325F"/>
    <w:rsid w:val="00143287"/>
    <w:rsid w:val="001432C5"/>
    <w:rsid w:val="001433AC"/>
    <w:rsid w:val="001435F1"/>
    <w:rsid w:val="001437F8"/>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645"/>
    <w:rsid w:val="001468E5"/>
    <w:rsid w:val="001469E0"/>
    <w:rsid w:val="00146E0D"/>
    <w:rsid w:val="00147183"/>
    <w:rsid w:val="0014735C"/>
    <w:rsid w:val="00147378"/>
    <w:rsid w:val="0014793C"/>
    <w:rsid w:val="001479F3"/>
    <w:rsid w:val="00147B94"/>
    <w:rsid w:val="00147BF5"/>
    <w:rsid w:val="00147E7A"/>
    <w:rsid w:val="00147F44"/>
    <w:rsid w:val="00150040"/>
    <w:rsid w:val="00150252"/>
    <w:rsid w:val="001503BB"/>
    <w:rsid w:val="00150469"/>
    <w:rsid w:val="00150696"/>
    <w:rsid w:val="00150973"/>
    <w:rsid w:val="0015097A"/>
    <w:rsid w:val="001509F9"/>
    <w:rsid w:val="00150AAA"/>
    <w:rsid w:val="00150BB6"/>
    <w:rsid w:val="00150C6A"/>
    <w:rsid w:val="001511AD"/>
    <w:rsid w:val="00151392"/>
    <w:rsid w:val="001513A5"/>
    <w:rsid w:val="0015172E"/>
    <w:rsid w:val="00151997"/>
    <w:rsid w:val="00151BB2"/>
    <w:rsid w:val="00151D06"/>
    <w:rsid w:val="00151E77"/>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D0E"/>
    <w:rsid w:val="00153E9A"/>
    <w:rsid w:val="00154144"/>
    <w:rsid w:val="001541CE"/>
    <w:rsid w:val="001546D0"/>
    <w:rsid w:val="00154789"/>
    <w:rsid w:val="00154924"/>
    <w:rsid w:val="00154DDF"/>
    <w:rsid w:val="00154DFD"/>
    <w:rsid w:val="00154F42"/>
    <w:rsid w:val="00154F45"/>
    <w:rsid w:val="00154F5C"/>
    <w:rsid w:val="00154FA5"/>
    <w:rsid w:val="00155050"/>
    <w:rsid w:val="001550E9"/>
    <w:rsid w:val="001550F8"/>
    <w:rsid w:val="0015525A"/>
    <w:rsid w:val="001552C8"/>
    <w:rsid w:val="001554F7"/>
    <w:rsid w:val="001555F2"/>
    <w:rsid w:val="00155709"/>
    <w:rsid w:val="00155845"/>
    <w:rsid w:val="00155AD9"/>
    <w:rsid w:val="00155B12"/>
    <w:rsid w:val="00155C38"/>
    <w:rsid w:val="00155CD9"/>
    <w:rsid w:val="00155E2E"/>
    <w:rsid w:val="00156212"/>
    <w:rsid w:val="0015644F"/>
    <w:rsid w:val="001564C7"/>
    <w:rsid w:val="0015652E"/>
    <w:rsid w:val="001565B1"/>
    <w:rsid w:val="00156741"/>
    <w:rsid w:val="001567DB"/>
    <w:rsid w:val="00156912"/>
    <w:rsid w:val="0015698F"/>
    <w:rsid w:val="00156C13"/>
    <w:rsid w:val="00156C14"/>
    <w:rsid w:val="00156C78"/>
    <w:rsid w:val="00156CCB"/>
    <w:rsid w:val="00156EC3"/>
    <w:rsid w:val="00156EF4"/>
    <w:rsid w:val="00156F1D"/>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888"/>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54C"/>
    <w:rsid w:val="00163C3C"/>
    <w:rsid w:val="00163C80"/>
    <w:rsid w:val="00163CEE"/>
    <w:rsid w:val="00163E2B"/>
    <w:rsid w:val="0016410D"/>
    <w:rsid w:val="001641FB"/>
    <w:rsid w:val="00164444"/>
    <w:rsid w:val="001644EB"/>
    <w:rsid w:val="001644F6"/>
    <w:rsid w:val="00164686"/>
    <w:rsid w:val="00164712"/>
    <w:rsid w:val="0016473C"/>
    <w:rsid w:val="0016482D"/>
    <w:rsid w:val="00164A87"/>
    <w:rsid w:val="00164D4A"/>
    <w:rsid w:val="0016544C"/>
    <w:rsid w:val="00165786"/>
    <w:rsid w:val="0016584C"/>
    <w:rsid w:val="00165931"/>
    <w:rsid w:val="00165B3E"/>
    <w:rsid w:val="00165E25"/>
    <w:rsid w:val="00165F08"/>
    <w:rsid w:val="00165F6C"/>
    <w:rsid w:val="00166085"/>
    <w:rsid w:val="00166805"/>
    <w:rsid w:val="00166941"/>
    <w:rsid w:val="00166AB4"/>
    <w:rsid w:val="00166AE0"/>
    <w:rsid w:val="00166CA0"/>
    <w:rsid w:val="00166CDD"/>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618"/>
    <w:rsid w:val="001707E5"/>
    <w:rsid w:val="00170D84"/>
    <w:rsid w:val="00170ED8"/>
    <w:rsid w:val="00170F8D"/>
    <w:rsid w:val="001711C3"/>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0A"/>
    <w:rsid w:val="00175564"/>
    <w:rsid w:val="0017564A"/>
    <w:rsid w:val="00175808"/>
    <w:rsid w:val="00175962"/>
    <w:rsid w:val="001759F9"/>
    <w:rsid w:val="00175B11"/>
    <w:rsid w:val="0017619B"/>
    <w:rsid w:val="0017663E"/>
    <w:rsid w:val="0017668D"/>
    <w:rsid w:val="0017669A"/>
    <w:rsid w:val="0017681F"/>
    <w:rsid w:val="00176CED"/>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604"/>
    <w:rsid w:val="00180636"/>
    <w:rsid w:val="0018068F"/>
    <w:rsid w:val="001807CD"/>
    <w:rsid w:val="00180963"/>
    <w:rsid w:val="00180CB0"/>
    <w:rsid w:val="00180CDD"/>
    <w:rsid w:val="00180D44"/>
    <w:rsid w:val="00180DD3"/>
    <w:rsid w:val="00181412"/>
    <w:rsid w:val="001814AB"/>
    <w:rsid w:val="0018157F"/>
    <w:rsid w:val="001815BC"/>
    <w:rsid w:val="00181B8E"/>
    <w:rsid w:val="00182000"/>
    <w:rsid w:val="00182212"/>
    <w:rsid w:val="001828EB"/>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281"/>
    <w:rsid w:val="0018536F"/>
    <w:rsid w:val="0018546A"/>
    <w:rsid w:val="001854C0"/>
    <w:rsid w:val="0018573F"/>
    <w:rsid w:val="00185757"/>
    <w:rsid w:val="00185766"/>
    <w:rsid w:val="001859D7"/>
    <w:rsid w:val="00185B5F"/>
    <w:rsid w:val="00185D4B"/>
    <w:rsid w:val="00185F81"/>
    <w:rsid w:val="00186186"/>
    <w:rsid w:val="0018628C"/>
    <w:rsid w:val="001863B6"/>
    <w:rsid w:val="001863F7"/>
    <w:rsid w:val="001865B0"/>
    <w:rsid w:val="0018685E"/>
    <w:rsid w:val="00186B7F"/>
    <w:rsid w:val="00186BE9"/>
    <w:rsid w:val="00186BEA"/>
    <w:rsid w:val="00186DEA"/>
    <w:rsid w:val="00186FB5"/>
    <w:rsid w:val="00187020"/>
    <w:rsid w:val="001871FE"/>
    <w:rsid w:val="0018728B"/>
    <w:rsid w:val="00187317"/>
    <w:rsid w:val="00187331"/>
    <w:rsid w:val="00187453"/>
    <w:rsid w:val="0018792C"/>
    <w:rsid w:val="0018798A"/>
    <w:rsid w:val="001879AC"/>
    <w:rsid w:val="00187B4F"/>
    <w:rsid w:val="00187B67"/>
    <w:rsid w:val="00187BA2"/>
    <w:rsid w:val="00187BEA"/>
    <w:rsid w:val="00187BF5"/>
    <w:rsid w:val="00187ED2"/>
    <w:rsid w:val="00187F78"/>
    <w:rsid w:val="0019017C"/>
    <w:rsid w:val="00190376"/>
    <w:rsid w:val="0019050A"/>
    <w:rsid w:val="001907C4"/>
    <w:rsid w:val="00190AD6"/>
    <w:rsid w:val="00190C07"/>
    <w:rsid w:val="00190C79"/>
    <w:rsid w:val="00190F03"/>
    <w:rsid w:val="00190F20"/>
    <w:rsid w:val="001910E2"/>
    <w:rsid w:val="00191508"/>
    <w:rsid w:val="00191941"/>
    <w:rsid w:val="00191A40"/>
    <w:rsid w:val="00191BD2"/>
    <w:rsid w:val="00191DA8"/>
    <w:rsid w:val="00191ED9"/>
    <w:rsid w:val="00191F53"/>
    <w:rsid w:val="00192137"/>
    <w:rsid w:val="0019214A"/>
    <w:rsid w:val="0019218F"/>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4ED1"/>
    <w:rsid w:val="00195150"/>
    <w:rsid w:val="0019553C"/>
    <w:rsid w:val="00195621"/>
    <w:rsid w:val="00195630"/>
    <w:rsid w:val="00195669"/>
    <w:rsid w:val="00195CE3"/>
    <w:rsid w:val="00195EF5"/>
    <w:rsid w:val="00195F5D"/>
    <w:rsid w:val="001962DE"/>
    <w:rsid w:val="00196373"/>
    <w:rsid w:val="00196618"/>
    <w:rsid w:val="00196633"/>
    <w:rsid w:val="0019668C"/>
    <w:rsid w:val="00196743"/>
    <w:rsid w:val="001969EF"/>
    <w:rsid w:val="00196B8E"/>
    <w:rsid w:val="00196DC5"/>
    <w:rsid w:val="00196FE9"/>
    <w:rsid w:val="001970DE"/>
    <w:rsid w:val="001974E9"/>
    <w:rsid w:val="00197A56"/>
    <w:rsid w:val="00197B2C"/>
    <w:rsid w:val="00197E17"/>
    <w:rsid w:val="00197E52"/>
    <w:rsid w:val="001A0002"/>
    <w:rsid w:val="001A01B9"/>
    <w:rsid w:val="001A0275"/>
    <w:rsid w:val="001A0640"/>
    <w:rsid w:val="001A0B03"/>
    <w:rsid w:val="001A0C2A"/>
    <w:rsid w:val="001A0C72"/>
    <w:rsid w:val="001A0F80"/>
    <w:rsid w:val="001A1267"/>
    <w:rsid w:val="001A126B"/>
    <w:rsid w:val="001A13C2"/>
    <w:rsid w:val="001A154E"/>
    <w:rsid w:val="001A15D8"/>
    <w:rsid w:val="001A1681"/>
    <w:rsid w:val="001A178E"/>
    <w:rsid w:val="001A181F"/>
    <w:rsid w:val="001A1CCE"/>
    <w:rsid w:val="001A1D23"/>
    <w:rsid w:val="001A1F97"/>
    <w:rsid w:val="001A2049"/>
    <w:rsid w:val="001A2279"/>
    <w:rsid w:val="001A23BD"/>
    <w:rsid w:val="001A23DA"/>
    <w:rsid w:val="001A259B"/>
    <w:rsid w:val="001A273E"/>
    <w:rsid w:val="001A29E7"/>
    <w:rsid w:val="001A2A23"/>
    <w:rsid w:val="001A2B10"/>
    <w:rsid w:val="001A2C5C"/>
    <w:rsid w:val="001A2D9F"/>
    <w:rsid w:val="001A2F62"/>
    <w:rsid w:val="001A2F92"/>
    <w:rsid w:val="001A3319"/>
    <w:rsid w:val="001A3353"/>
    <w:rsid w:val="001A350E"/>
    <w:rsid w:val="001A362D"/>
    <w:rsid w:val="001A36F0"/>
    <w:rsid w:val="001A37A1"/>
    <w:rsid w:val="001A38E0"/>
    <w:rsid w:val="001A3952"/>
    <w:rsid w:val="001A3BFE"/>
    <w:rsid w:val="001A3F69"/>
    <w:rsid w:val="001A3FE8"/>
    <w:rsid w:val="001A4056"/>
    <w:rsid w:val="001A42C2"/>
    <w:rsid w:val="001A4513"/>
    <w:rsid w:val="001A45E8"/>
    <w:rsid w:val="001A45F4"/>
    <w:rsid w:val="001A4992"/>
    <w:rsid w:val="001A4DDC"/>
    <w:rsid w:val="001A4FD9"/>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6F39"/>
    <w:rsid w:val="001A71B4"/>
    <w:rsid w:val="001A727B"/>
    <w:rsid w:val="001A76C5"/>
    <w:rsid w:val="001A7CF2"/>
    <w:rsid w:val="001A7D4F"/>
    <w:rsid w:val="001A7F50"/>
    <w:rsid w:val="001B0039"/>
    <w:rsid w:val="001B01E4"/>
    <w:rsid w:val="001B03B7"/>
    <w:rsid w:val="001B04DA"/>
    <w:rsid w:val="001B05A4"/>
    <w:rsid w:val="001B061D"/>
    <w:rsid w:val="001B07EA"/>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A77"/>
    <w:rsid w:val="001B2E4F"/>
    <w:rsid w:val="001B3023"/>
    <w:rsid w:val="001B31ED"/>
    <w:rsid w:val="001B3597"/>
    <w:rsid w:val="001B37C7"/>
    <w:rsid w:val="001B3934"/>
    <w:rsid w:val="001B39D7"/>
    <w:rsid w:val="001B3B5D"/>
    <w:rsid w:val="001B3C54"/>
    <w:rsid w:val="001B3CC9"/>
    <w:rsid w:val="001B3CD7"/>
    <w:rsid w:val="001B4007"/>
    <w:rsid w:val="001B4304"/>
    <w:rsid w:val="001B436E"/>
    <w:rsid w:val="001B4B97"/>
    <w:rsid w:val="001B4BD2"/>
    <w:rsid w:val="001B4BF6"/>
    <w:rsid w:val="001B4CCF"/>
    <w:rsid w:val="001B4F4B"/>
    <w:rsid w:val="001B50C2"/>
    <w:rsid w:val="001B50FE"/>
    <w:rsid w:val="001B5170"/>
    <w:rsid w:val="001B5277"/>
    <w:rsid w:val="001B53F7"/>
    <w:rsid w:val="001B5583"/>
    <w:rsid w:val="001B56A2"/>
    <w:rsid w:val="001B5860"/>
    <w:rsid w:val="001B5B25"/>
    <w:rsid w:val="001B5C2A"/>
    <w:rsid w:val="001B5CBB"/>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2D"/>
    <w:rsid w:val="001B7E82"/>
    <w:rsid w:val="001C01B7"/>
    <w:rsid w:val="001C02C6"/>
    <w:rsid w:val="001C052F"/>
    <w:rsid w:val="001C0612"/>
    <w:rsid w:val="001C076F"/>
    <w:rsid w:val="001C0BC4"/>
    <w:rsid w:val="001C1841"/>
    <w:rsid w:val="001C1A97"/>
    <w:rsid w:val="001C1BE4"/>
    <w:rsid w:val="001C1CFE"/>
    <w:rsid w:val="001C1E0A"/>
    <w:rsid w:val="001C21D3"/>
    <w:rsid w:val="001C235F"/>
    <w:rsid w:val="001C23DB"/>
    <w:rsid w:val="001C2710"/>
    <w:rsid w:val="001C27A8"/>
    <w:rsid w:val="001C27B7"/>
    <w:rsid w:val="001C2868"/>
    <w:rsid w:val="001C2890"/>
    <w:rsid w:val="001C2918"/>
    <w:rsid w:val="001C2965"/>
    <w:rsid w:val="001C29F6"/>
    <w:rsid w:val="001C29FC"/>
    <w:rsid w:val="001C2D75"/>
    <w:rsid w:val="001C2DEB"/>
    <w:rsid w:val="001C2E87"/>
    <w:rsid w:val="001C2F8B"/>
    <w:rsid w:val="001C3054"/>
    <w:rsid w:val="001C30FC"/>
    <w:rsid w:val="001C342F"/>
    <w:rsid w:val="001C3520"/>
    <w:rsid w:val="001C3A36"/>
    <w:rsid w:val="001C3B68"/>
    <w:rsid w:val="001C3D68"/>
    <w:rsid w:val="001C3D9F"/>
    <w:rsid w:val="001C3F81"/>
    <w:rsid w:val="001C41EF"/>
    <w:rsid w:val="001C4432"/>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24F"/>
    <w:rsid w:val="001D042B"/>
    <w:rsid w:val="001D0466"/>
    <w:rsid w:val="001D0587"/>
    <w:rsid w:val="001D0623"/>
    <w:rsid w:val="001D070F"/>
    <w:rsid w:val="001D091B"/>
    <w:rsid w:val="001D096F"/>
    <w:rsid w:val="001D0BFB"/>
    <w:rsid w:val="001D0D7D"/>
    <w:rsid w:val="001D0D86"/>
    <w:rsid w:val="001D0DB7"/>
    <w:rsid w:val="001D0DD1"/>
    <w:rsid w:val="001D0E97"/>
    <w:rsid w:val="001D0EDD"/>
    <w:rsid w:val="001D0EE9"/>
    <w:rsid w:val="001D1295"/>
    <w:rsid w:val="001D12E3"/>
    <w:rsid w:val="001D137B"/>
    <w:rsid w:val="001D139E"/>
    <w:rsid w:val="001D153F"/>
    <w:rsid w:val="001D155F"/>
    <w:rsid w:val="001D1726"/>
    <w:rsid w:val="001D1960"/>
    <w:rsid w:val="001D1A0B"/>
    <w:rsid w:val="001D1CF7"/>
    <w:rsid w:val="001D1FC7"/>
    <w:rsid w:val="001D2074"/>
    <w:rsid w:val="001D23DD"/>
    <w:rsid w:val="001D24B6"/>
    <w:rsid w:val="001D254C"/>
    <w:rsid w:val="001D27DE"/>
    <w:rsid w:val="001D2CA4"/>
    <w:rsid w:val="001D2D0C"/>
    <w:rsid w:val="001D3507"/>
    <w:rsid w:val="001D363E"/>
    <w:rsid w:val="001D3806"/>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4B1"/>
    <w:rsid w:val="001D5535"/>
    <w:rsid w:val="001D56F3"/>
    <w:rsid w:val="001D5727"/>
    <w:rsid w:val="001D595F"/>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49"/>
    <w:rsid w:val="001D77D5"/>
    <w:rsid w:val="001D7849"/>
    <w:rsid w:val="001D7902"/>
    <w:rsid w:val="001D7CA8"/>
    <w:rsid w:val="001D7CEB"/>
    <w:rsid w:val="001E00E3"/>
    <w:rsid w:val="001E011F"/>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E81"/>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B22"/>
    <w:rsid w:val="001E4C27"/>
    <w:rsid w:val="001E4C92"/>
    <w:rsid w:val="001E4CDD"/>
    <w:rsid w:val="001E4E07"/>
    <w:rsid w:val="001E4EB7"/>
    <w:rsid w:val="001E4ED2"/>
    <w:rsid w:val="001E4F68"/>
    <w:rsid w:val="001E5044"/>
    <w:rsid w:val="001E536D"/>
    <w:rsid w:val="001E53DD"/>
    <w:rsid w:val="001E5436"/>
    <w:rsid w:val="001E5626"/>
    <w:rsid w:val="001E5648"/>
    <w:rsid w:val="001E56DC"/>
    <w:rsid w:val="001E59F8"/>
    <w:rsid w:val="001E5A3F"/>
    <w:rsid w:val="001E5B8C"/>
    <w:rsid w:val="001E5DE6"/>
    <w:rsid w:val="001E5E77"/>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F00A4"/>
    <w:rsid w:val="001F01BF"/>
    <w:rsid w:val="001F02FA"/>
    <w:rsid w:val="001F06AE"/>
    <w:rsid w:val="001F077D"/>
    <w:rsid w:val="001F07F2"/>
    <w:rsid w:val="001F0AAC"/>
    <w:rsid w:val="001F0ABA"/>
    <w:rsid w:val="001F0BAB"/>
    <w:rsid w:val="001F0BC1"/>
    <w:rsid w:val="001F0C22"/>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589"/>
    <w:rsid w:val="001F2622"/>
    <w:rsid w:val="001F2832"/>
    <w:rsid w:val="001F28FC"/>
    <w:rsid w:val="001F2A53"/>
    <w:rsid w:val="001F2B43"/>
    <w:rsid w:val="001F2E10"/>
    <w:rsid w:val="001F2FDE"/>
    <w:rsid w:val="001F31AC"/>
    <w:rsid w:val="001F32BC"/>
    <w:rsid w:val="001F3373"/>
    <w:rsid w:val="001F342E"/>
    <w:rsid w:val="001F35D4"/>
    <w:rsid w:val="001F377F"/>
    <w:rsid w:val="001F38A2"/>
    <w:rsid w:val="001F3C10"/>
    <w:rsid w:val="001F3D94"/>
    <w:rsid w:val="001F3E96"/>
    <w:rsid w:val="001F3F0F"/>
    <w:rsid w:val="001F3F7A"/>
    <w:rsid w:val="001F3FCA"/>
    <w:rsid w:val="001F40AA"/>
    <w:rsid w:val="001F439F"/>
    <w:rsid w:val="001F4759"/>
    <w:rsid w:val="001F47EF"/>
    <w:rsid w:val="001F486D"/>
    <w:rsid w:val="001F4893"/>
    <w:rsid w:val="001F4927"/>
    <w:rsid w:val="001F4BFE"/>
    <w:rsid w:val="001F4CB3"/>
    <w:rsid w:val="001F4D40"/>
    <w:rsid w:val="001F4E26"/>
    <w:rsid w:val="001F4E70"/>
    <w:rsid w:val="001F4E93"/>
    <w:rsid w:val="001F4E94"/>
    <w:rsid w:val="001F5414"/>
    <w:rsid w:val="001F58AC"/>
    <w:rsid w:val="001F59C7"/>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37C"/>
    <w:rsid w:val="0020043E"/>
    <w:rsid w:val="002007F1"/>
    <w:rsid w:val="00200A2F"/>
    <w:rsid w:val="00200C06"/>
    <w:rsid w:val="002011EB"/>
    <w:rsid w:val="0020125C"/>
    <w:rsid w:val="0020130E"/>
    <w:rsid w:val="00201743"/>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0D7"/>
    <w:rsid w:val="002031D0"/>
    <w:rsid w:val="00203299"/>
    <w:rsid w:val="00203341"/>
    <w:rsid w:val="002034A6"/>
    <w:rsid w:val="0020374E"/>
    <w:rsid w:val="00203764"/>
    <w:rsid w:val="0020379F"/>
    <w:rsid w:val="002037C0"/>
    <w:rsid w:val="00203905"/>
    <w:rsid w:val="00203B3E"/>
    <w:rsid w:val="00203BDA"/>
    <w:rsid w:val="00203C89"/>
    <w:rsid w:val="00203E4D"/>
    <w:rsid w:val="00203F12"/>
    <w:rsid w:val="0020431F"/>
    <w:rsid w:val="002043AC"/>
    <w:rsid w:val="0020451E"/>
    <w:rsid w:val="00204572"/>
    <w:rsid w:val="0020471D"/>
    <w:rsid w:val="00204980"/>
    <w:rsid w:val="00204A8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21"/>
    <w:rsid w:val="00206541"/>
    <w:rsid w:val="0020655B"/>
    <w:rsid w:val="00206641"/>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3CC"/>
    <w:rsid w:val="0021349C"/>
    <w:rsid w:val="002135C4"/>
    <w:rsid w:val="0021362D"/>
    <w:rsid w:val="00213676"/>
    <w:rsid w:val="002138FA"/>
    <w:rsid w:val="0021390F"/>
    <w:rsid w:val="00213DF1"/>
    <w:rsid w:val="00213E13"/>
    <w:rsid w:val="002140A6"/>
    <w:rsid w:val="002142C9"/>
    <w:rsid w:val="00214496"/>
    <w:rsid w:val="00214566"/>
    <w:rsid w:val="00214663"/>
    <w:rsid w:val="002146A8"/>
    <w:rsid w:val="00214BE4"/>
    <w:rsid w:val="00214C34"/>
    <w:rsid w:val="00214F00"/>
    <w:rsid w:val="002151C8"/>
    <w:rsid w:val="002157BB"/>
    <w:rsid w:val="002157BD"/>
    <w:rsid w:val="002157BF"/>
    <w:rsid w:val="00215B0E"/>
    <w:rsid w:val="00215B6F"/>
    <w:rsid w:val="00215EE9"/>
    <w:rsid w:val="0021602F"/>
    <w:rsid w:val="00216096"/>
    <w:rsid w:val="00216114"/>
    <w:rsid w:val="002161CA"/>
    <w:rsid w:val="002162A9"/>
    <w:rsid w:val="002162BC"/>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E5"/>
    <w:rsid w:val="00217B76"/>
    <w:rsid w:val="00217CC2"/>
    <w:rsid w:val="00217E56"/>
    <w:rsid w:val="002201A4"/>
    <w:rsid w:val="002206D7"/>
    <w:rsid w:val="0022070F"/>
    <w:rsid w:val="00220717"/>
    <w:rsid w:val="002209E0"/>
    <w:rsid w:val="00220B26"/>
    <w:rsid w:val="00220CE9"/>
    <w:rsid w:val="00220DAD"/>
    <w:rsid w:val="002210AD"/>
    <w:rsid w:val="0022135B"/>
    <w:rsid w:val="0022140F"/>
    <w:rsid w:val="0022146D"/>
    <w:rsid w:val="002214C5"/>
    <w:rsid w:val="0022161F"/>
    <w:rsid w:val="0022164F"/>
    <w:rsid w:val="00221C89"/>
    <w:rsid w:val="00221CAD"/>
    <w:rsid w:val="00221D1E"/>
    <w:rsid w:val="00221E46"/>
    <w:rsid w:val="00221F3B"/>
    <w:rsid w:val="00221F7E"/>
    <w:rsid w:val="00222020"/>
    <w:rsid w:val="002220E0"/>
    <w:rsid w:val="00222288"/>
    <w:rsid w:val="0022245D"/>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E27"/>
    <w:rsid w:val="00223E8A"/>
    <w:rsid w:val="0022400B"/>
    <w:rsid w:val="0022411B"/>
    <w:rsid w:val="002242A2"/>
    <w:rsid w:val="00224345"/>
    <w:rsid w:val="00224623"/>
    <w:rsid w:val="00224881"/>
    <w:rsid w:val="00224DC5"/>
    <w:rsid w:val="00224EAA"/>
    <w:rsid w:val="00224F0A"/>
    <w:rsid w:val="00225262"/>
    <w:rsid w:val="002252FC"/>
    <w:rsid w:val="002254AE"/>
    <w:rsid w:val="00225551"/>
    <w:rsid w:val="00225669"/>
    <w:rsid w:val="002256B6"/>
    <w:rsid w:val="00225AD5"/>
    <w:rsid w:val="00225FB4"/>
    <w:rsid w:val="00226061"/>
    <w:rsid w:val="002260BF"/>
    <w:rsid w:val="0022611C"/>
    <w:rsid w:val="0022639B"/>
    <w:rsid w:val="0022642D"/>
    <w:rsid w:val="002264E0"/>
    <w:rsid w:val="002266CE"/>
    <w:rsid w:val="0022675D"/>
    <w:rsid w:val="00226865"/>
    <w:rsid w:val="0022688F"/>
    <w:rsid w:val="00226BB0"/>
    <w:rsid w:val="00226C3F"/>
    <w:rsid w:val="002272A8"/>
    <w:rsid w:val="00227412"/>
    <w:rsid w:val="00227492"/>
    <w:rsid w:val="002274F4"/>
    <w:rsid w:val="002275AA"/>
    <w:rsid w:val="00227740"/>
    <w:rsid w:val="002278E5"/>
    <w:rsid w:val="00227ACB"/>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2FAE"/>
    <w:rsid w:val="002333B2"/>
    <w:rsid w:val="00233411"/>
    <w:rsid w:val="0023383A"/>
    <w:rsid w:val="00233924"/>
    <w:rsid w:val="00233943"/>
    <w:rsid w:val="00233B91"/>
    <w:rsid w:val="00233BA8"/>
    <w:rsid w:val="00233DDA"/>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49F"/>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92C"/>
    <w:rsid w:val="00240B18"/>
    <w:rsid w:val="00240B53"/>
    <w:rsid w:val="00240D19"/>
    <w:rsid w:val="00240E3C"/>
    <w:rsid w:val="00240E43"/>
    <w:rsid w:val="00240E56"/>
    <w:rsid w:val="00240F35"/>
    <w:rsid w:val="002411C8"/>
    <w:rsid w:val="002412BF"/>
    <w:rsid w:val="00241344"/>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2A"/>
    <w:rsid w:val="00243AFC"/>
    <w:rsid w:val="00243D5A"/>
    <w:rsid w:val="00243F28"/>
    <w:rsid w:val="00243FCB"/>
    <w:rsid w:val="00243FF3"/>
    <w:rsid w:val="00244114"/>
    <w:rsid w:val="00244231"/>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DAA"/>
    <w:rsid w:val="00245F1A"/>
    <w:rsid w:val="002460EA"/>
    <w:rsid w:val="00246176"/>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4B0"/>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D9E"/>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1E4"/>
    <w:rsid w:val="0025337F"/>
    <w:rsid w:val="002533E5"/>
    <w:rsid w:val="002533FD"/>
    <w:rsid w:val="002534E6"/>
    <w:rsid w:val="0025351C"/>
    <w:rsid w:val="002535A3"/>
    <w:rsid w:val="002537AB"/>
    <w:rsid w:val="002537EC"/>
    <w:rsid w:val="00253814"/>
    <w:rsid w:val="00253859"/>
    <w:rsid w:val="002538CD"/>
    <w:rsid w:val="00253909"/>
    <w:rsid w:val="00253C34"/>
    <w:rsid w:val="00253C67"/>
    <w:rsid w:val="00253D23"/>
    <w:rsid w:val="00253D7C"/>
    <w:rsid w:val="00253D9A"/>
    <w:rsid w:val="00253DB6"/>
    <w:rsid w:val="00253F0B"/>
    <w:rsid w:val="0025401D"/>
    <w:rsid w:val="0025413B"/>
    <w:rsid w:val="002542D7"/>
    <w:rsid w:val="002542F8"/>
    <w:rsid w:val="002545C7"/>
    <w:rsid w:val="0025461C"/>
    <w:rsid w:val="002546EB"/>
    <w:rsid w:val="002549CB"/>
    <w:rsid w:val="002549F5"/>
    <w:rsid w:val="00254B3F"/>
    <w:rsid w:val="00254C6C"/>
    <w:rsid w:val="00254C8E"/>
    <w:rsid w:val="00255008"/>
    <w:rsid w:val="002552C6"/>
    <w:rsid w:val="002553FF"/>
    <w:rsid w:val="00255436"/>
    <w:rsid w:val="002556E4"/>
    <w:rsid w:val="00255877"/>
    <w:rsid w:val="002559E3"/>
    <w:rsid w:val="00255B27"/>
    <w:rsid w:val="00255E48"/>
    <w:rsid w:val="00255EF3"/>
    <w:rsid w:val="00255FF2"/>
    <w:rsid w:val="002561A4"/>
    <w:rsid w:val="00256435"/>
    <w:rsid w:val="00256B58"/>
    <w:rsid w:val="00256C7B"/>
    <w:rsid w:val="00256F3B"/>
    <w:rsid w:val="00256F66"/>
    <w:rsid w:val="00256FDE"/>
    <w:rsid w:val="00257243"/>
    <w:rsid w:val="002572EA"/>
    <w:rsid w:val="002573BB"/>
    <w:rsid w:val="0025742B"/>
    <w:rsid w:val="002576C1"/>
    <w:rsid w:val="002576C6"/>
    <w:rsid w:val="0025793E"/>
    <w:rsid w:val="00257A70"/>
    <w:rsid w:val="00257A76"/>
    <w:rsid w:val="00257C06"/>
    <w:rsid w:val="00257C26"/>
    <w:rsid w:val="002601C0"/>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2C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3B8"/>
    <w:rsid w:val="0026481F"/>
    <w:rsid w:val="002648B0"/>
    <w:rsid w:val="0026494C"/>
    <w:rsid w:val="00264D6A"/>
    <w:rsid w:val="00264D6D"/>
    <w:rsid w:val="00264DD2"/>
    <w:rsid w:val="00264DFF"/>
    <w:rsid w:val="00264FCE"/>
    <w:rsid w:val="00265108"/>
    <w:rsid w:val="00265168"/>
    <w:rsid w:val="002653CD"/>
    <w:rsid w:val="0026548B"/>
    <w:rsid w:val="002654EA"/>
    <w:rsid w:val="00265690"/>
    <w:rsid w:val="002656EE"/>
    <w:rsid w:val="00265A59"/>
    <w:rsid w:val="00265D91"/>
    <w:rsid w:val="00265E60"/>
    <w:rsid w:val="00265EF8"/>
    <w:rsid w:val="00265F32"/>
    <w:rsid w:val="00265F89"/>
    <w:rsid w:val="002660FD"/>
    <w:rsid w:val="0026616E"/>
    <w:rsid w:val="00266281"/>
    <w:rsid w:val="0026643C"/>
    <w:rsid w:val="00266515"/>
    <w:rsid w:val="00266581"/>
    <w:rsid w:val="00266617"/>
    <w:rsid w:val="0026661C"/>
    <w:rsid w:val="0026664E"/>
    <w:rsid w:val="002667B2"/>
    <w:rsid w:val="00266855"/>
    <w:rsid w:val="00266E6B"/>
    <w:rsid w:val="00266EF6"/>
    <w:rsid w:val="00267002"/>
    <w:rsid w:val="00267041"/>
    <w:rsid w:val="00267205"/>
    <w:rsid w:val="0026731F"/>
    <w:rsid w:val="00267592"/>
    <w:rsid w:val="002677E2"/>
    <w:rsid w:val="00267D32"/>
    <w:rsid w:val="00267D34"/>
    <w:rsid w:val="00267DBA"/>
    <w:rsid w:val="00267EF1"/>
    <w:rsid w:val="0027012D"/>
    <w:rsid w:val="00270146"/>
    <w:rsid w:val="002701A0"/>
    <w:rsid w:val="0027025B"/>
    <w:rsid w:val="002702BB"/>
    <w:rsid w:val="0027049F"/>
    <w:rsid w:val="00270567"/>
    <w:rsid w:val="002706D6"/>
    <w:rsid w:val="002707D0"/>
    <w:rsid w:val="00270A97"/>
    <w:rsid w:val="00270B2C"/>
    <w:rsid w:val="00270C2D"/>
    <w:rsid w:val="00270C79"/>
    <w:rsid w:val="00270CC2"/>
    <w:rsid w:val="00270F12"/>
    <w:rsid w:val="00271179"/>
    <w:rsid w:val="0027118E"/>
    <w:rsid w:val="002711F4"/>
    <w:rsid w:val="0027121D"/>
    <w:rsid w:val="002715D4"/>
    <w:rsid w:val="00271642"/>
    <w:rsid w:val="002716E5"/>
    <w:rsid w:val="002717A3"/>
    <w:rsid w:val="00271887"/>
    <w:rsid w:val="00271896"/>
    <w:rsid w:val="0027197A"/>
    <w:rsid w:val="0027222C"/>
    <w:rsid w:val="00272403"/>
    <w:rsid w:val="00272414"/>
    <w:rsid w:val="0027249A"/>
    <w:rsid w:val="00272624"/>
    <w:rsid w:val="002728E0"/>
    <w:rsid w:val="0027290A"/>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ADF"/>
    <w:rsid w:val="00282B62"/>
    <w:rsid w:val="00282C28"/>
    <w:rsid w:val="00282D00"/>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3FC4"/>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266"/>
    <w:rsid w:val="002862E0"/>
    <w:rsid w:val="002864FD"/>
    <w:rsid w:val="002865CA"/>
    <w:rsid w:val="00286779"/>
    <w:rsid w:val="00286CF5"/>
    <w:rsid w:val="00286F9C"/>
    <w:rsid w:val="002871E0"/>
    <w:rsid w:val="002873E9"/>
    <w:rsid w:val="00287506"/>
    <w:rsid w:val="00287533"/>
    <w:rsid w:val="002876F6"/>
    <w:rsid w:val="00287F7B"/>
    <w:rsid w:val="002902AF"/>
    <w:rsid w:val="0029030C"/>
    <w:rsid w:val="00290542"/>
    <w:rsid w:val="00290705"/>
    <w:rsid w:val="0029071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24E"/>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400"/>
    <w:rsid w:val="00295413"/>
    <w:rsid w:val="00295560"/>
    <w:rsid w:val="00295743"/>
    <w:rsid w:val="00295813"/>
    <w:rsid w:val="00295D0A"/>
    <w:rsid w:val="00296077"/>
    <w:rsid w:val="002962E3"/>
    <w:rsid w:val="0029630A"/>
    <w:rsid w:val="0029660A"/>
    <w:rsid w:val="002968E6"/>
    <w:rsid w:val="002969EE"/>
    <w:rsid w:val="00296BEC"/>
    <w:rsid w:val="00296BF9"/>
    <w:rsid w:val="00296CA6"/>
    <w:rsid w:val="0029714B"/>
    <w:rsid w:val="00297172"/>
    <w:rsid w:val="00297248"/>
    <w:rsid w:val="002972B5"/>
    <w:rsid w:val="00297314"/>
    <w:rsid w:val="002974BF"/>
    <w:rsid w:val="002974F3"/>
    <w:rsid w:val="0029765A"/>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5E"/>
    <w:rsid w:val="002A2461"/>
    <w:rsid w:val="002A24CB"/>
    <w:rsid w:val="002A257E"/>
    <w:rsid w:val="002A25FB"/>
    <w:rsid w:val="002A27FC"/>
    <w:rsid w:val="002A298B"/>
    <w:rsid w:val="002A2A61"/>
    <w:rsid w:val="002A2B63"/>
    <w:rsid w:val="002A2BBA"/>
    <w:rsid w:val="002A2CFC"/>
    <w:rsid w:val="002A2E1C"/>
    <w:rsid w:val="002A2F9B"/>
    <w:rsid w:val="002A31EF"/>
    <w:rsid w:val="002A3695"/>
    <w:rsid w:val="002A3761"/>
    <w:rsid w:val="002A380D"/>
    <w:rsid w:val="002A3ABA"/>
    <w:rsid w:val="002A3D88"/>
    <w:rsid w:val="002A3F19"/>
    <w:rsid w:val="002A437F"/>
    <w:rsid w:val="002A44E2"/>
    <w:rsid w:val="002A45D8"/>
    <w:rsid w:val="002A49F1"/>
    <w:rsid w:val="002A4B2A"/>
    <w:rsid w:val="002A4B57"/>
    <w:rsid w:val="002A4DFE"/>
    <w:rsid w:val="002A519F"/>
    <w:rsid w:val="002A524E"/>
    <w:rsid w:val="002A5348"/>
    <w:rsid w:val="002A57D7"/>
    <w:rsid w:val="002A5B04"/>
    <w:rsid w:val="002A5B1A"/>
    <w:rsid w:val="002A5BB8"/>
    <w:rsid w:val="002A5E84"/>
    <w:rsid w:val="002A6026"/>
    <w:rsid w:val="002A60EC"/>
    <w:rsid w:val="002A6326"/>
    <w:rsid w:val="002A6546"/>
    <w:rsid w:val="002A67B6"/>
    <w:rsid w:val="002A6A8E"/>
    <w:rsid w:val="002A6C12"/>
    <w:rsid w:val="002A6CA0"/>
    <w:rsid w:val="002A6CF0"/>
    <w:rsid w:val="002A6D2B"/>
    <w:rsid w:val="002A6F81"/>
    <w:rsid w:val="002A7366"/>
    <w:rsid w:val="002A76A6"/>
    <w:rsid w:val="002A7712"/>
    <w:rsid w:val="002A7778"/>
    <w:rsid w:val="002A79A2"/>
    <w:rsid w:val="002A79B0"/>
    <w:rsid w:val="002A7A83"/>
    <w:rsid w:val="002A7D30"/>
    <w:rsid w:val="002A7F4B"/>
    <w:rsid w:val="002A7F7B"/>
    <w:rsid w:val="002B011D"/>
    <w:rsid w:val="002B01E1"/>
    <w:rsid w:val="002B0238"/>
    <w:rsid w:val="002B06C6"/>
    <w:rsid w:val="002B072B"/>
    <w:rsid w:val="002B07B2"/>
    <w:rsid w:val="002B07FC"/>
    <w:rsid w:val="002B0813"/>
    <w:rsid w:val="002B08E9"/>
    <w:rsid w:val="002B0956"/>
    <w:rsid w:val="002B0D15"/>
    <w:rsid w:val="002B0DDC"/>
    <w:rsid w:val="002B0E10"/>
    <w:rsid w:val="002B0EE9"/>
    <w:rsid w:val="002B103F"/>
    <w:rsid w:val="002B10F5"/>
    <w:rsid w:val="002B11D1"/>
    <w:rsid w:val="002B12B7"/>
    <w:rsid w:val="002B138E"/>
    <w:rsid w:val="002B1920"/>
    <w:rsid w:val="002B1B76"/>
    <w:rsid w:val="002B1C7B"/>
    <w:rsid w:val="002B1DC6"/>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457"/>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1C7"/>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EED"/>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87B"/>
    <w:rsid w:val="002C4935"/>
    <w:rsid w:val="002C495F"/>
    <w:rsid w:val="002C496B"/>
    <w:rsid w:val="002C4CEA"/>
    <w:rsid w:val="002C5B6E"/>
    <w:rsid w:val="002C5BBA"/>
    <w:rsid w:val="002C5BCB"/>
    <w:rsid w:val="002C5CD8"/>
    <w:rsid w:val="002C5D62"/>
    <w:rsid w:val="002C5E65"/>
    <w:rsid w:val="002C6168"/>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D1A"/>
    <w:rsid w:val="002D2EFF"/>
    <w:rsid w:val="002D2F94"/>
    <w:rsid w:val="002D30C6"/>
    <w:rsid w:val="002D30DB"/>
    <w:rsid w:val="002D31AC"/>
    <w:rsid w:val="002D31C0"/>
    <w:rsid w:val="002D33A0"/>
    <w:rsid w:val="002D33DC"/>
    <w:rsid w:val="002D35E4"/>
    <w:rsid w:val="002D3915"/>
    <w:rsid w:val="002D39A8"/>
    <w:rsid w:val="002D3C5B"/>
    <w:rsid w:val="002D41F2"/>
    <w:rsid w:val="002D42DD"/>
    <w:rsid w:val="002D441A"/>
    <w:rsid w:val="002D4520"/>
    <w:rsid w:val="002D481A"/>
    <w:rsid w:val="002D4C07"/>
    <w:rsid w:val="002D4D31"/>
    <w:rsid w:val="002D4E09"/>
    <w:rsid w:val="002D5041"/>
    <w:rsid w:val="002D5195"/>
    <w:rsid w:val="002D51DF"/>
    <w:rsid w:val="002D523A"/>
    <w:rsid w:val="002D52D8"/>
    <w:rsid w:val="002D530A"/>
    <w:rsid w:val="002D55BF"/>
    <w:rsid w:val="002D5A5C"/>
    <w:rsid w:val="002D5BF6"/>
    <w:rsid w:val="002D5CDE"/>
    <w:rsid w:val="002D5E27"/>
    <w:rsid w:val="002D5EBB"/>
    <w:rsid w:val="002D652D"/>
    <w:rsid w:val="002D6779"/>
    <w:rsid w:val="002D67B5"/>
    <w:rsid w:val="002D67F3"/>
    <w:rsid w:val="002D6996"/>
    <w:rsid w:val="002D6ADC"/>
    <w:rsid w:val="002D6BB6"/>
    <w:rsid w:val="002D6BFD"/>
    <w:rsid w:val="002D6CD7"/>
    <w:rsid w:val="002D7187"/>
    <w:rsid w:val="002D727A"/>
    <w:rsid w:val="002D728E"/>
    <w:rsid w:val="002D72CC"/>
    <w:rsid w:val="002D7362"/>
    <w:rsid w:val="002D73F5"/>
    <w:rsid w:val="002D76A5"/>
    <w:rsid w:val="002D76D2"/>
    <w:rsid w:val="002D76FF"/>
    <w:rsid w:val="002D7D16"/>
    <w:rsid w:val="002D7DE0"/>
    <w:rsid w:val="002E002F"/>
    <w:rsid w:val="002E031D"/>
    <w:rsid w:val="002E03AB"/>
    <w:rsid w:val="002E03BA"/>
    <w:rsid w:val="002E0402"/>
    <w:rsid w:val="002E0658"/>
    <w:rsid w:val="002E069B"/>
    <w:rsid w:val="002E07C6"/>
    <w:rsid w:val="002E07EF"/>
    <w:rsid w:val="002E082A"/>
    <w:rsid w:val="002E093C"/>
    <w:rsid w:val="002E09A1"/>
    <w:rsid w:val="002E0B42"/>
    <w:rsid w:val="002E0B46"/>
    <w:rsid w:val="002E0C20"/>
    <w:rsid w:val="002E0C4C"/>
    <w:rsid w:val="002E0D75"/>
    <w:rsid w:val="002E0E54"/>
    <w:rsid w:val="002E0EA7"/>
    <w:rsid w:val="002E1063"/>
    <w:rsid w:val="002E1315"/>
    <w:rsid w:val="002E13D2"/>
    <w:rsid w:val="002E1552"/>
    <w:rsid w:val="002E16FE"/>
    <w:rsid w:val="002E1815"/>
    <w:rsid w:val="002E1866"/>
    <w:rsid w:val="002E1A43"/>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166"/>
    <w:rsid w:val="002E416A"/>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66"/>
    <w:rsid w:val="002E602E"/>
    <w:rsid w:val="002E6057"/>
    <w:rsid w:val="002E63BB"/>
    <w:rsid w:val="002E6631"/>
    <w:rsid w:val="002E6912"/>
    <w:rsid w:val="002E6921"/>
    <w:rsid w:val="002E6CC4"/>
    <w:rsid w:val="002E6D8F"/>
    <w:rsid w:val="002E6F2C"/>
    <w:rsid w:val="002E6F39"/>
    <w:rsid w:val="002E6FC8"/>
    <w:rsid w:val="002E6FDB"/>
    <w:rsid w:val="002E7134"/>
    <w:rsid w:val="002E745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AC6"/>
    <w:rsid w:val="002F0B08"/>
    <w:rsid w:val="002F0D1C"/>
    <w:rsid w:val="002F0ED8"/>
    <w:rsid w:val="002F10D5"/>
    <w:rsid w:val="002F122B"/>
    <w:rsid w:val="002F1648"/>
    <w:rsid w:val="002F1776"/>
    <w:rsid w:val="002F177C"/>
    <w:rsid w:val="002F1B07"/>
    <w:rsid w:val="002F1D5A"/>
    <w:rsid w:val="002F1DC3"/>
    <w:rsid w:val="002F2102"/>
    <w:rsid w:val="002F214C"/>
    <w:rsid w:val="002F2254"/>
    <w:rsid w:val="002F22CC"/>
    <w:rsid w:val="002F2365"/>
    <w:rsid w:val="002F2610"/>
    <w:rsid w:val="002F273B"/>
    <w:rsid w:val="002F27CB"/>
    <w:rsid w:val="002F2A4C"/>
    <w:rsid w:val="002F2ABB"/>
    <w:rsid w:val="002F2E92"/>
    <w:rsid w:val="002F3228"/>
    <w:rsid w:val="002F33BD"/>
    <w:rsid w:val="002F3682"/>
    <w:rsid w:val="002F3C11"/>
    <w:rsid w:val="002F3E34"/>
    <w:rsid w:val="002F3F24"/>
    <w:rsid w:val="002F411B"/>
    <w:rsid w:val="002F439B"/>
    <w:rsid w:val="002F4476"/>
    <w:rsid w:val="002F44E9"/>
    <w:rsid w:val="002F488E"/>
    <w:rsid w:val="002F48D6"/>
    <w:rsid w:val="002F4A03"/>
    <w:rsid w:val="002F4C5D"/>
    <w:rsid w:val="002F4CC1"/>
    <w:rsid w:val="002F4E24"/>
    <w:rsid w:val="002F4F6F"/>
    <w:rsid w:val="002F51FD"/>
    <w:rsid w:val="002F52D0"/>
    <w:rsid w:val="002F5362"/>
    <w:rsid w:val="002F5AAA"/>
    <w:rsid w:val="002F5C2F"/>
    <w:rsid w:val="002F5DE0"/>
    <w:rsid w:val="002F5E47"/>
    <w:rsid w:val="002F5E84"/>
    <w:rsid w:val="002F5ED4"/>
    <w:rsid w:val="002F5FED"/>
    <w:rsid w:val="002F6113"/>
    <w:rsid w:val="002F6278"/>
    <w:rsid w:val="002F62A0"/>
    <w:rsid w:val="002F648E"/>
    <w:rsid w:val="002F6514"/>
    <w:rsid w:val="002F66C1"/>
    <w:rsid w:val="002F67BE"/>
    <w:rsid w:val="002F6AAD"/>
    <w:rsid w:val="002F6B83"/>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551"/>
    <w:rsid w:val="00300ABA"/>
    <w:rsid w:val="00300AE3"/>
    <w:rsid w:val="00300BF4"/>
    <w:rsid w:val="00300C5D"/>
    <w:rsid w:val="00300D7B"/>
    <w:rsid w:val="0030106E"/>
    <w:rsid w:val="00301081"/>
    <w:rsid w:val="003011AA"/>
    <w:rsid w:val="00301213"/>
    <w:rsid w:val="00301223"/>
    <w:rsid w:val="003012AB"/>
    <w:rsid w:val="00301314"/>
    <w:rsid w:val="00301401"/>
    <w:rsid w:val="0030161E"/>
    <w:rsid w:val="00301819"/>
    <w:rsid w:val="0030189A"/>
    <w:rsid w:val="00301957"/>
    <w:rsid w:val="00301B5D"/>
    <w:rsid w:val="00301D8C"/>
    <w:rsid w:val="00301EC3"/>
    <w:rsid w:val="00302017"/>
    <w:rsid w:val="00302259"/>
    <w:rsid w:val="003022D1"/>
    <w:rsid w:val="003023C2"/>
    <w:rsid w:val="003024B1"/>
    <w:rsid w:val="0030265A"/>
    <w:rsid w:val="00302776"/>
    <w:rsid w:val="0030281F"/>
    <w:rsid w:val="003029D9"/>
    <w:rsid w:val="00302A27"/>
    <w:rsid w:val="00302AF4"/>
    <w:rsid w:val="00302B83"/>
    <w:rsid w:val="00302C5A"/>
    <w:rsid w:val="00302DA1"/>
    <w:rsid w:val="00303317"/>
    <w:rsid w:val="00303392"/>
    <w:rsid w:val="00303499"/>
    <w:rsid w:val="003034A0"/>
    <w:rsid w:val="00303740"/>
    <w:rsid w:val="003038B1"/>
    <w:rsid w:val="003039E6"/>
    <w:rsid w:val="00303A3F"/>
    <w:rsid w:val="00303C80"/>
    <w:rsid w:val="00303E92"/>
    <w:rsid w:val="003040EB"/>
    <w:rsid w:val="00304312"/>
    <w:rsid w:val="00304596"/>
    <w:rsid w:val="00304758"/>
    <w:rsid w:val="00304924"/>
    <w:rsid w:val="0030497C"/>
    <w:rsid w:val="00304BD2"/>
    <w:rsid w:val="00304D2C"/>
    <w:rsid w:val="00304D5D"/>
    <w:rsid w:val="00304E2C"/>
    <w:rsid w:val="00304EE8"/>
    <w:rsid w:val="003051FA"/>
    <w:rsid w:val="003051FC"/>
    <w:rsid w:val="0030542F"/>
    <w:rsid w:val="00305753"/>
    <w:rsid w:val="003057E6"/>
    <w:rsid w:val="0030582F"/>
    <w:rsid w:val="00305851"/>
    <w:rsid w:val="00305899"/>
    <w:rsid w:val="00305990"/>
    <w:rsid w:val="00305A35"/>
    <w:rsid w:val="00305AC9"/>
    <w:rsid w:val="00306005"/>
    <w:rsid w:val="00306175"/>
    <w:rsid w:val="00306521"/>
    <w:rsid w:val="0030657E"/>
    <w:rsid w:val="003066D8"/>
    <w:rsid w:val="00306775"/>
    <w:rsid w:val="003067B2"/>
    <w:rsid w:val="0030680B"/>
    <w:rsid w:val="00306861"/>
    <w:rsid w:val="003068A2"/>
    <w:rsid w:val="003069DB"/>
    <w:rsid w:val="00306A0C"/>
    <w:rsid w:val="00306BAC"/>
    <w:rsid w:val="00306BD0"/>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7CB"/>
    <w:rsid w:val="003148A0"/>
    <w:rsid w:val="00314920"/>
    <w:rsid w:val="00314A57"/>
    <w:rsid w:val="00314D3E"/>
    <w:rsid w:val="00314DA0"/>
    <w:rsid w:val="00314F41"/>
    <w:rsid w:val="00315119"/>
    <w:rsid w:val="00315147"/>
    <w:rsid w:val="00315355"/>
    <w:rsid w:val="003154CD"/>
    <w:rsid w:val="00315517"/>
    <w:rsid w:val="0031561F"/>
    <w:rsid w:val="003157AA"/>
    <w:rsid w:val="00315BD4"/>
    <w:rsid w:val="00315D43"/>
    <w:rsid w:val="0031606E"/>
    <w:rsid w:val="00316378"/>
    <w:rsid w:val="00316464"/>
    <w:rsid w:val="0031664A"/>
    <w:rsid w:val="00316B84"/>
    <w:rsid w:val="00316E47"/>
    <w:rsid w:val="00316E6C"/>
    <w:rsid w:val="00316EFF"/>
    <w:rsid w:val="00316F84"/>
    <w:rsid w:val="0031709C"/>
    <w:rsid w:val="003171E1"/>
    <w:rsid w:val="00317421"/>
    <w:rsid w:val="0031764E"/>
    <w:rsid w:val="003178FD"/>
    <w:rsid w:val="00317AF2"/>
    <w:rsid w:val="00317B21"/>
    <w:rsid w:val="00317C04"/>
    <w:rsid w:val="00317C11"/>
    <w:rsid w:val="00317C87"/>
    <w:rsid w:val="00317DEF"/>
    <w:rsid w:val="00317EBB"/>
    <w:rsid w:val="00320347"/>
    <w:rsid w:val="0032082F"/>
    <w:rsid w:val="0032085A"/>
    <w:rsid w:val="00320AAC"/>
    <w:rsid w:val="00320B68"/>
    <w:rsid w:val="00320BA7"/>
    <w:rsid w:val="00320CAE"/>
    <w:rsid w:val="00320F60"/>
    <w:rsid w:val="00321063"/>
    <w:rsid w:val="0032147D"/>
    <w:rsid w:val="003215F8"/>
    <w:rsid w:val="003216F9"/>
    <w:rsid w:val="003219A4"/>
    <w:rsid w:val="00321AE9"/>
    <w:rsid w:val="00321CFD"/>
    <w:rsid w:val="00321E32"/>
    <w:rsid w:val="00321E4E"/>
    <w:rsid w:val="003220D6"/>
    <w:rsid w:val="0032213C"/>
    <w:rsid w:val="0032220E"/>
    <w:rsid w:val="0032249E"/>
    <w:rsid w:val="0032297D"/>
    <w:rsid w:val="00322A67"/>
    <w:rsid w:val="00322A83"/>
    <w:rsid w:val="00322B8A"/>
    <w:rsid w:val="00322BF3"/>
    <w:rsid w:val="00322DB6"/>
    <w:rsid w:val="00322E8C"/>
    <w:rsid w:val="00322EE3"/>
    <w:rsid w:val="00322FE9"/>
    <w:rsid w:val="00323092"/>
    <w:rsid w:val="00323126"/>
    <w:rsid w:val="0032327B"/>
    <w:rsid w:val="00323404"/>
    <w:rsid w:val="00323435"/>
    <w:rsid w:val="00323922"/>
    <w:rsid w:val="0032394D"/>
    <w:rsid w:val="0032396B"/>
    <w:rsid w:val="00323D47"/>
    <w:rsid w:val="00323DD0"/>
    <w:rsid w:val="003240CD"/>
    <w:rsid w:val="0032412D"/>
    <w:rsid w:val="0032418A"/>
    <w:rsid w:val="0032438F"/>
    <w:rsid w:val="003246B5"/>
    <w:rsid w:val="003246CD"/>
    <w:rsid w:val="0032498E"/>
    <w:rsid w:val="00324D33"/>
    <w:rsid w:val="00324F19"/>
    <w:rsid w:val="00324FAC"/>
    <w:rsid w:val="00324FB6"/>
    <w:rsid w:val="003253BC"/>
    <w:rsid w:val="003257C8"/>
    <w:rsid w:val="003257CB"/>
    <w:rsid w:val="003258B8"/>
    <w:rsid w:val="00325ACA"/>
    <w:rsid w:val="00325E4F"/>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78"/>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288"/>
    <w:rsid w:val="003324D7"/>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382"/>
    <w:rsid w:val="003343EB"/>
    <w:rsid w:val="00334511"/>
    <w:rsid w:val="00334881"/>
    <w:rsid w:val="00334B51"/>
    <w:rsid w:val="00334EC1"/>
    <w:rsid w:val="0033502A"/>
    <w:rsid w:val="00335152"/>
    <w:rsid w:val="003351AD"/>
    <w:rsid w:val="00335252"/>
    <w:rsid w:val="0033528B"/>
    <w:rsid w:val="00335302"/>
    <w:rsid w:val="00335469"/>
    <w:rsid w:val="00335515"/>
    <w:rsid w:val="003357D9"/>
    <w:rsid w:val="00335899"/>
    <w:rsid w:val="003359D0"/>
    <w:rsid w:val="00335D9C"/>
    <w:rsid w:val="00335DB7"/>
    <w:rsid w:val="00335FD9"/>
    <w:rsid w:val="00336164"/>
    <w:rsid w:val="003364B0"/>
    <w:rsid w:val="00336869"/>
    <w:rsid w:val="0033692E"/>
    <w:rsid w:val="00336A20"/>
    <w:rsid w:val="00336CB2"/>
    <w:rsid w:val="00336DEA"/>
    <w:rsid w:val="00336FBD"/>
    <w:rsid w:val="00337062"/>
    <w:rsid w:val="0033714F"/>
    <w:rsid w:val="0033752C"/>
    <w:rsid w:val="003375E4"/>
    <w:rsid w:val="003375F6"/>
    <w:rsid w:val="003376E2"/>
    <w:rsid w:val="00337761"/>
    <w:rsid w:val="0033790D"/>
    <w:rsid w:val="00337A34"/>
    <w:rsid w:val="00337AD2"/>
    <w:rsid w:val="00337B20"/>
    <w:rsid w:val="00337B98"/>
    <w:rsid w:val="00337F10"/>
    <w:rsid w:val="00337FD1"/>
    <w:rsid w:val="0034028C"/>
    <w:rsid w:val="0034068E"/>
    <w:rsid w:val="00340C47"/>
    <w:rsid w:val="003410EF"/>
    <w:rsid w:val="00341135"/>
    <w:rsid w:val="003417BB"/>
    <w:rsid w:val="00341A8F"/>
    <w:rsid w:val="00341D9C"/>
    <w:rsid w:val="00341EFA"/>
    <w:rsid w:val="0034204A"/>
    <w:rsid w:val="003423DA"/>
    <w:rsid w:val="00342572"/>
    <w:rsid w:val="003425D5"/>
    <w:rsid w:val="003426BD"/>
    <w:rsid w:val="0034291E"/>
    <w:rsid w:val="00342C19"/>
    <w:rsid w:val="00342D3E"/>
    <w:rsid w:val="00342D4A"/>
    <w:rsid w:val="00342E62"/>
    <w:rsid w:val="003431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CEF"/>
    <w:rsid w:val="00345EBD"/>
    <w:rsid w:val="00345F79"/>
    <w:rsid w:val="0034602B"/>
    <w:rsid w:val="003461B2"/>
    <w:rsid w:val="0034631F"/>
    <w:rsid w:val="0034642E"/>
    <w:rsid w:val="00346A3B"/>
    <w:rsid w:val="00346AC3"/>
    <w:rsid w:val="00346C9B"/>
    <w:rsid w:val="00346CE6"/>
    <w:rsid w:val="00346CFA"/>
    <w:rsid w:val="00346F11"/>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5C9"/>
    <w:rsid w:val="00351700"/>
    <w:rsid w:val="00351807"/>
    <w:rsid w:val="0035183E"/>
    <w:rsid w:val="0035196A"/>
    <w:rsid w:val="0035199C"/>
    <w:rsid w:val="00351B3E"/>
    <w:rsid w:val="00351BC6"/>
    <w:rsid w:val="00351EE4"/>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6C2"/>
    <w:rsid w:val="00354817"/>
    <w:rsid w:val="003549F7"/>
    <w:rsid w:val="00354F8E"/>
    <w:rsid w:val="00354FC8"/>
    <w:rsid w:val="003550C5"/>
    <w:rsid w:val="0035512B"/>
    <w:rsid w:val="0035517A"/>
    <w:rsid w:val="00355442"/>
    <w:rsid w:val="00355605"/>
    <w:rsid w:val="00355836"/>
    <w:rsid w:val="0035590F"/>
    <w:rsid w:val="00355923"/>
    <w:rsid w:val="00355A3E"/>
    <w:rsid w:val="00355BC7"/>
    <w:rsid w:val="00355EDA"/>
    <w:rsid w:val="00356224"/>
    <w:rsid w:val="0035639D"/>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CD"/>
    <w:rsid w:val="003600E6"/>
    <w:rsid w:val="00360157"/>
    <w:rsid w:val="0036018B"/>
    <w:rsid w:val="003601B8"/>
    <w:rsid w:val="00360340"/>
    <w:rsid w:val="00360551"/>
    <w:rsid w:val="00360566"/>
    <w:rsid w:val="00360600"/>
    <w:rsid w:val="00360622"/>
    <w:rsid w:val="0036063A"/>
    <w:rsid w:val="00360649"/>
    <w:rsid w:val="003606D2"/>
    <w:rsid w:val="00360A2F"/>
    <w:rsid w:val="00360A32"/>
    <w:rsid w:val="00360D70"/>
    <w:rsid w:val="00360E25"/>
    <w:rsid w:val="00360EAD"/>
    <w:rsid w:val="00360F2C"/>
    <w:rsid w:val="00360F43"/>
    <w:rsid w:val="00360F55"/>
    <w:rsid w:val="00360FBE"/>
    <w:rsid w:val="00360FCB"/>
    <w:rsid w:val="00361041"/>
    <w:rsid w:val="0036105A"/>
    <w:rsid w:val="0036109B"/>
    <w:rsid w:val="003611D5"/>
    <w:rsid w:val="00361760"/>
    <w:rsid w:val="003617A2"/>
    <w:rsid w:val="00361A3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2FB3"/>
    <w:rsid w:val="00363371"/>
    <w:rsid w:val="003633BD"/>
    <w:rsid w:val="003633F0"/>
    <w:rsid w:val="00363552"/>
    <w:rsid w:val="003636A4"/>
    <w:rsid w:val="0036375B"/>
    <w:rsid w:val="00363799"/>
    <w:rsid w:val="00363A13"/>
    <w:rsid w:val="00363C9C"/>
    <w:rsid w:val="00363D31"/>
    <w:rsid w:val="00363E14"/>
    <w:rsid w:val="00363E2A"/>
    <w:rsid w:val="00363E39"/>
    <w:rsid w:val="0036460A"/>
    <w:rsid w:val="003647DD"/>
    <w:rsid w:val="003648A4"/>
    <w:rsid w:val="003648B9"/>
    <w:rsid w:val="00364AB9"/>
    <w:rsid w:val="00364AFE"/>
    <w:rsid w:val="00364F4A"/>
    <w:rsid w:val="00364F78"/>
    <w:rsid w:val="00365153"/>
    <w:rsid w:val="0036536C"/>
    <w:rsid w:val="0036544C"/>
    <w:rsid w:val="0036569E"/>
    <w:rsid w:val="00365B59"/>
    <w:rsid w:val="00365BB1"/>
    <w:rsid w:val="00365DEC"/>
    <w:rsid w:val="00365EDF"/>
    <w:rsid w:val="00366097"/>
    <w:rsid w:val="003660CD"/>
    <w:rsid w:val="00366282"/>
    <w:rsid w:val="00366293"/>
    <w:rsid w:val="00366528"/>
    <w:rsid w:val="003665F7"/>
    <w:rsid w:val="00366A1A"/>
    <w:rsid w:val="00366AB4"/>
    <w:rsid w:val="00366D05"/>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D3"/>
    <w:rsid w:val="00371C6F"/>
    <w:rsid w:val="00371CB7"/>
    <w:rsid w:val="00371D7A"/>
    <w:rsid w:val="00372182"/>
    <w:rsid w:val="00372187"/>
    <w:rsid w:val="0037218E"/>
    <w:rsid w:val="0037220C"/>
    <w:rsid w:val="0037256B"/>
    <w:rsid w:val="003726E8"/>
    <w:rsid w:val="003727D1"/>
    <w:rsid w:val="00372B6C"/>
    <w:rsid w:val="00372BF3"/>
    <w:rsid w:val="00372C4A"/>
    <w:rsid w:val="00372C7E"/>
    <w:rsid w:val="00372EB9"/>
    <w:rsid w:val="00372F15"/>
    <w:rsid w:val="00372F74"/>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97"/>
    <w:rsid w:val="00374AFF"/>
    <w:rsid w:val="00374EEB"/>
    <w:rsid w:val="00375011"/>
    <w:rsid w:val="0037508A"/>
    <w:rsid w:val="00375259"/>
    <w:rsid w:val="0037540A"/>
    <w:rsid w:val="0037568F"/>
    <w:rsid w:val="00375AE4"/>
    <w:rsid w:val="00375C16"/>
    <w:rsid w:val="00375CBD"/>
    <w:rsid w:val="00375D11"/>
    <w:rsid w:val="00375D41"/>
    <w:rsid w:val="00375E6D"/>
    <w:rsid w:val="00375E75"/>
    <w:rsid w:val="00375EA8"/>
    <w:rsid w:val="00375F39"/>
    <w:rsid w:val="00375F4F"/>
    <w:rsid w:val="003760B5"/>
    <w:rsid w:val="003762AB"/>
    <w:rsid w:val="00376309"/>
    <w:rsid w:val="003764AB"/>
    <w:rsid w:val="00376563"/>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670"/>
    <w:rsid w:val="00382699"/>
    <w:rsid w:val="00382700"/>
    <w:rsid w:val="00382968"/>
    <w:rsid w:val="003829EA"/>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2"/>
    <w:rsid w:val="00384D5B"/>
    <w:rsid w:val="00385056"/>
    <w:rsid w:val="0038511C"/>
    <w:rsid w:val="00385123"/>
    <w:rsid w:val="00385447"/>
    <w:rsid w:val="003859E2"/>
    <w:rsid w:val="00385A6F"/>
    <w:rsid w:val="00385B2F"/>
    <w:rsid w:val="00385B57"/>
    <w:rsid w:val="00385B7C"/>
    <w:rsid w:val="00385C36"/>
    <w:rsid w:val="00385F09"/>
    <w:rsid w:val="00386069"/>
    <w:rsid w:val="00386090"/>
    <w:rsid w:val="00386944"/>
    <w:rsid w:val="00386A3F"/>
    <w:rsid w:val="00386C50"/>
    <w:rsid w:val="00386CA4"/>
    <w:rsid w:val="00386CF8"/>
    <w:rsid w:val="00386D1C"/>
    <w:rsid w:val="00386F40"/>
    <w:rsid w:val="00387032"/>
    <w:rsid w:val="00387081"/>
    <w:rsid w:val="003870EF"/>
    <w:rsid w:val="00387616"/>
    <w:rsid w:val="003876A6"/>
    <w:rsid w:val="0038772F"/>
    <w:rsid w:val="003877CD"/>
    <w:rsid w:val="003879DA"/>
    <w:rsid w:val="00387A44"/>
    <w:rsid w:val="00387AAC"/>
    <w:rsid w:val="00387C7D"/>
    <w:rsid w:val="00387D8A"/>
    <w:rsid w:val="00387DAA"/>
    <w:rsid w:val="00390432"/>
    <w:rsid w:val="003904DA"/>
    <w:rsid w:val="0039062B"/>
    <w:rsid w:val="00390644"/>
    <w:rsid w:val="0039067B"/>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03"/>
    <w:rsid w:val="003946D6"/>
    <w:rsid w:val="003948D2"/>
    <w:rsid w:val="00394B95"/>
    <w:rsid w:val="00394EFE"/>
    <w:rsid w:val="00394F2A"/>
    <w:rsid w:val="0039511F"/>
    <w:rsid w:val="0039529D"/>
    <w:rsid w:val="00395308"/>
    <w:rsid w:val="0039539F"/>
    <w:rsid w:val="003954F8"/>
    <w:rsid w:val="00395608"/>
    <w:rsid w:val="00395898"/>
    <w:rsid w:val="003958A2"/>
    <w:rsid w:val="003958F7"/>
    <w:rsid w:val="003959CC"/>
    <w:rsid w:val="00395D00"/>
    <w:rsid w:val="00395EE4"/>
    <w:rsid w:val="00395F17"/>
    <w:rsid w:val="003960F6"/>
    <w:rsid w:val="0039618F"/>
    <w:rsid w:val="00396319"/>
    <w:rsid w:val="0039647B"/>
    <w:rsid w:val="00396615"/>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5A"/>
    <w:rsid w:val="00397F8E"/>
    <w:rsid w:val="003A0168"/>
    <w:rsid w:val="003A0B7F"/>
    <w:rsid w:val="003A13F2"/>
    <w:rsid w:val="003A17C9"/>
    <w:rsid w:val="003A1A28"/>
    <w:rsid w:val="003A1BD2"/>
    <w:rsid w:val="003A1CAA"/>
    <w:rsid w:val="003A1DA5"/>
    <w:rsid w:val="003A1E09"/>
    <w:rsid w:val="003A2168"/>
    <w:rsid w:val="003A21D6"/>
    <w:rsid w:val="003A2734"/>
    <w:rsid w:val="003A279B"/>
    <w:rsid w:val="003A2B9E"/>
    <w:rsid w:val="003A2BBB"/>
    <w:rsid w:val="003A2CFC"/>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9C0"/>
    <w:rsid w:val="003A4CF1"/>
    <w:rsid w:val="003A4F4F"/>
    <w:rsid w:val="003A5013"/>
    <w:rsid w:val="003A506D"/>
    <w:rsid w:val="003A5188"/>
    <w:rsid w:val="003A571D"/>
    <w:rsid w:val="003A57B0"/>
    <w:rsid w:val="003A5851"/>
    <w:rsid w:val="003A5AF4"/>
    <w:rsid w:val="003A5BEC"/>
    <w:rsid w:val="003A5BF9"/>
    <w:rsid w:val="003A5C16"/>
    <w:rsid w:val="003A5C35"/>
    <w:rsid w:val="003A5E30"/>
    <w:rsid w:val="003A60A8"/>
    <w:rsid w:val="003A6303"/>
    <w:rsid w:val="003A63DF"/>
    <w:rsid w:val="003A64D1"/>
    <w:rsid w:val="003A68CE"/>
    <w:rsid w:val="003A693E"/>
    <w:rsid w:val="003A6C8F"/>
    <w:rsid w:val="003A70EF"/>
    <w:rsid w:val="003A71CA"/>
    <w:rsid w:val="003A7426"/>
    <w:rsid w:val="003A7430"/>
    <w:rsid w:val="003A74CC"/>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70"/>
    <w:rsid w:val="003B16CF"/>
    <w:rsid w:val="003B1813"/>
    <w:rsid w:val="003B1A71"/>
    <w:rsid w:val="003B1BFF"/>
    <w:rsid w:val="003B1CB9"/>
    <w:rsid w:val="003B1D53"/>
    <w:rsid w:val="003B1D73"/>
    <w:rsid w:val="003B2161"/>
    <w:rsid w:val="003B21D0"/>
    <w:rsid w:val="003B2381"/>
    <w:rsid w:val="003B2474"/>
    <w:rsid w:val="003B278C"/>
    <w:rsid w:val="003B27D5"/>
    <w:rsid w:val="003B2F65"/>
    <w:rsid w:val="003B3688"/>
    <w:rsid w:val="003B37EC"/>
    <w:rsid w:val="003B3857"/>
    <w:rsid w:val="003B388D"/>
    <w:rsid w:val="003B3977"/>
    <w:rsid w:val="003B3C6C"/>
    <w:rsid w:val="003B3C96"/>
    <w:rsid w:val="003B3FEC"/>
    <w:rsid w:val="003B43B7"/>
    <w:rsid w:val="003B4566"/>
    <w:rsid w:val="003B4712"/>
    <w:rsid w:val="003B4881"/>
    <w:rsid w:val="003B492A"/>
    <w:rsid w:val="003B4942"/>
    <w:rsid w:val="003B4A2C"/>
    <w:rsid w:val="003B4C9F"/>
    <w:rsid w:val="003B513B"/>
    <w:rsid w:val="003B52D3"/>
    <w:rsid w:val="003B5482"/>
    <w:rsid w:val="003B55D7"/>
    <w:rsid w:val="003B5686"/>
    <w:rsid w:val="003B56DA"/>
    <w:rsid w:val="003B57CB"/>
    <w:rsid w:val="003B5980"/>
    <w:rsid w:val="003B5BC8"/>
    <w:rsid w:val="003B5C6D"/>
    <w:rsid w:val="003B5D71"/>
    <w:rsid w:val="003B5D98"/>
    <w:rsid w:val="003B6230"/>
    <w:rsid w:val="003B62CD"/>
    <w:rsid w:val="003B632A"/>
    <w:rsid w:val="003B6572"/>
    <w:rsid w:val="003B669F"/>
    <w:rsid w:val="003B685C"/>
    <w:rsid w:val="003B6AF8"/>
    <w:rsid w:val="003B6CEE"/>
    <w:rsid w:val="003B6D43"/>
    <w:rsid w:val="003B6D8C"/>
    <w:rsid w:val="003B6D9D"/>
    <w:rsid w:val="003B6DB1"/>
    <w:rsid w:val="003B6E69"/>
    <w:rsid w:val="003B6ED0"/>
    <w:rsid w:val="003B7042"/>
    <w:rsid w:val="003B707B"/>
    <w:rsid w:val="003B73FC"/>
    <w:rsid w:val="003B75CC"/>
    <w:rsid w:val="003B76A8"/>
    <w:rsid w:val="003B76AB"/>
    <w:rsid w:val="003B7947"/>
    <w:rsid w:val="003B7C35"/>
    <w:rsid w:val="003C00AD"/>
    <w:rsid w:val="003C0185"/>
    <w:rsid w:val="003C02C8"/>
    <w:rsid w:val="003C0417"/>
    <w:rsid w:val="003C05AC"/>
    <w:rsid w:val="003C05CA"/>
    <w:rsid w:val="003C06C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922"/>
    <w:rsid w:val="003C39AC"/>
    <w:rsid w:val="003C39CD"/>
    <w:rsid w:val="003C3D42"/>
    <w:rsid w:val="003C3D71"/>
    <w:rsid w:val="003C3F11"/>
    <w:rsid w:val="003C3F59"/>
    <w:rsid w:val="003C3F90"/>
    <w:rsid w:val="003C3FE2"/>
    <w:rsid w:val="003C4238"/>
    <w:rsid w:val="003C474A"/>
    <w:rsid w:val="003C486F"/>
    <w:rsid w:val="003C493A"/>
    <w:rsid w:val="003C4A69"/>
    <w:rsid w:val="003C4B7E"/>
    <w:rsid w:val="003C4CBB"/>
    <w:rsid w:val="003C4D56"/>
    <w:rsid w:val="003C5004"/>
    <w:rsid w:val="003C500B"/>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747"/>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91F"/>
    <w:rsid w:val="003D0A04"/>
    <w:rsid w:val="003D0A0C"/>
    <w:rsid w:val="003D0D94"/>
    <w:rsid w:val="003D10A2"/>
    <w:rsid w:val="003D1379"/>
    <w:rsid w:val="003D19EF"/>
    <w:rsid w:val="003D1DC0"/>
    <w:rsid w:val="003D2235"/>
    <w:rsid w:val="003D2438"/>
    <w:rsid w:val="003D283C"/>
    <w:rsid w:val="003D2926"/>
    <w:rsid w:val="003D2A8F"/>
    <w:rsid w:val="003D2E1E"/>
    <w:rsid w:val="003D2E8F"/>
    <w:rsid w:val="003D3397"/>
    <w:rsid w:val="003D3672"/>
    <w:rsid w:val="003D36C2"/>
    <w:rsid w:val="003D3761"/>
    <w:rsid w:val="003D38E6"/>
    <w:rsid w:val="003D3B4F"/>
    <w:rsid w:val="003D3CEB"/>
    <w:rsid w:val="003D3D8F"/>
    <w:rsid w:val="003D3E6F"/>
    <w:rsid w:val="003D4354"/>
    <w:rsid w:val="003D4466"/>
    <w:rsid w:val="003D447D"/>
    <w:rsid w:val="003D45F8"/>
    <w:rsid w:val="003D485D"/>
    <w:rsid w:val="003D493B"/>
    <w:rsid w:val="003D4A01"/>
    <w:rsid w:val="003D4E16"/>
    <w:rsid w:val="003D4EE6"/>
    <w:rsid w:val="003D5633"/>
    <w:rsid w:val="003D5B2D"/>
    <w:rsid w:val="003D5F42"/>
    <w:rsid w:val="003D645C"/>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066"/>
    <w:rsid w:val="003E138E"/>
    <w:rsid w:val="003E1398"/>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2E7"/>
    <w:rsid w:val="003E43D7"/>
    <w:rsid w:val="003E45AF"/>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91F"/>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453"/>
    <w:rsid w:val="003F2556"/>
    <w:rsid w:val="003F258F"/>
    <w:rsid w:val="003F25F2"/>
    <w:rsid w:val="003F2910"/>
    <w:rsid w:val="003F29E3"/>
    <w:rsid w:val="003F29F6"/>
    <w:rsid w:val="003F2B15"/>
    <w:rsid w:val="003F2BAF"/>
    <w:rsid w:val="003F2D0A"/>
    <w:rsid w:val="003F2D43"/>
    <w:rsid w:val="003F2E08"/>
    <w:rsid w:val="003F309E"/>
    <w:rsid w:val="003F3126"/>
    <w:rsid w:val="003F3184"/>
    <w:rsid w:val="003F3219"/>
    <w:rsid w:val="003F32DF"/>
    <w:rsid w:val="003F33E9"/>
    <w:rsid w:val="003F34A7"/>
    <w:rsid w:val="003F3801"/>
    <w:rsid w:val="003F3C04"/>
    <w:rsid w:val="003F3CD7"/>
    <w:rsid w:val="003F3F98"/>
    <w:rsid w:val="003F4195"/>
    <w:rsid w:val="003F41FB"/>
    <w:rsid w:val="003F43E2"/>
    <w:rsid w:val="003F4523"/>
    <w:rsid w:val="003F459D"/>
    <w:rsid w:val="003F4845"/>
    <w:rsid w:val="003F48AA"/>
    <w:rsid w:val="003F48AE"/>
    <w:rsid w:val="003F4DEE"/>
    <w:rsid w:val="003F52F4"/>
    <w:rsid w:val="003F545F"/>
    <w:rsid w:val="003F56D4"/>
    <w:rsid w:val="003F57C6"/>
    <w:rsid w:val="003F5845"/>
    <w:rsid w:val="003F5A2F"/>
    <w:rsid w:val="003F5B55"/>
    <w:rsid w:val="003F5BC3"/>
    <w:rsid w:val="003F5D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CFC"/>
    <w:rsid w:val="003F7D8D"/>
    <w:rsid w:val="003F7F16"/>
    <w:rsid w:val="004001BA"/>
    <w:rsid w:val="004002EF"/>
    <w:rsid w:val="00400744"/>
    <w:rsid w:val="00400942"/>
    <w:rsid w:val="004009D2"/>
    <w:rsid w:val="00400B5F"/>
    <w:rsid w:val="00400C31"/>
    <w:rsid w:val="00400D60"/>
    <w:rsid w:val="00400D80"/>
    <w:rsid w:val="00400E49"/>
    <w:rsid w:val="00401126"/>
    <w:rsid w:val="00401144"/>
    <w:rsid w:val="0040131C"/>
    <w:rsid w:val="0040146F"/>
    <w:rsid w:val="0040188C"/>
    <w:rsid w:val="0040197B"/>
    <w:rsid w:val="00401D5E"/>
    <w:rsid w:val="00401E32"/>
    <w:rsid w:val="004022D9"/>
    <w:rsid w:val="0040268D"/>
    <w:rsid w:val="00402771"/>
    <w:rsid w:val="004028FE"/>
    <w:rsid w:val="00402C31"/>
    <w:rsid w:val="004032CA"/>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06A"/>
    <w:rsid w:val="00406292"/>
    <w:rsid w:val="0040635B"/>
    <w:rsid w:val="0040644B"/>
    <w:rsid w:val="00406470"/>
    <w:rsid w:val="00406744"/>
    <w:rsid w:val="004068E2"/>
    <w:rsid w:val="004068F9"/>
    <w:rsid w:val="00406A66"/>
    <w:rsid w:val="00406AB6"/>
    <w:rsid w:val="00406C82"/>
    <w:rsid w:val="00406C8B"/>
    <w:rsid w:val="0040734D"/>
    <w:rsid w:val="004074AB"/>
    <w:rsid w:val="00407653"/>
    <w:rsid w:val="00407B38"/>
    <w:rsid w:val="00407CEF"/>
    <w:rsid w:val="00407E6A"/>
    <w:rsid w:val="00410039"/>
    <w:rsid w:val="00410161"/>
    <w:rsid w:val="004101C0"/>
    <w:rsid w:val="00410209"/>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BE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7F7"/>
    <w:rsid w:val="004168C8"/>
    <w:rsid w:val="00416B6E"/>
    <w:rsid w:val="00416B79"/>
    <w:rsid w:val="00416FE9"/>
    <w:rsid w:val="004170EF"/>
    <w:rsid w:val="004178A5"/>
    <w:rsid w:val="00417948"/>
    <w:rsid w:val="00417953"/>
    <w:rsid w:val="00417BE7"/>
    <w:rsid w:val="00417E6C"/>
    <w:rsid w:val="00417F51"/>
    <w:rsid w:val="00417FBC"/>
    <w:rsid w:val="00417FC7"/>
    <w:rsid w:val="0042014B"/>
    <w:rsid w:val="00420220"/>
    <w:rsid w:val="004206CE"/>
    <w:rsid w:val="004206F9"/>
    <w:rsid w:val="0042070F"/>
    <w:rsid w:val="004209B9"/>
    <w:rsid w:val="00420C8E"/>
    <w:rsid w:val="00420CC0"/>
    <w:rsid w:val="00420D05"/>
    <w:rsid w:val="00420D07"/>
    <w:rsid w:val="00420D72"/>
    <w:rsid w:val="00420DB4"/>
    <w:rsid w:val="00420EDC"/>
    <w:rsid w:val="00420F49"/>
    <w:rsid w:val="00420FA0"/>
    <w:rsid w:val="00421071"/>
    <w:rsid w:val="004213CE"/>
    <w:rsid w:val="004214F0"/>
    <w:rsid w:val="004216BC"/>
    <w:rsid w:val="00421ADD"/>
    <w:rsid w:val="00421B35"/>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8BF"/>
    <w:rsid w:val="004239F0"/>
    <w:rsid w:val="00423B54"/>
    <w:rsid w:val="00423D1D"/>
    <w:rsid w:val="004242F7"/>
    <w:rsid w:val="00424308"/>
    <w:rsid w:val="00424486"/>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D1"/>
    <w:rsid w:val="00425E4D"/>
    <w:rsid w:val="00425EB2"/>
    <w:rsid w:val="0042612D"/>
    <w:rsid w:val="00426410"/>
    <w:rsid w:val="00426B23"/>
    <w:rsid w:val="00426BE6"/>
    <w:rsid w:val="00426BEB"/>
    <w:rsid w:val="00426C3B"/>
    <w:rsid w:val="00426D6C"/>
    <w:rsid w:val="00426F3C"/>
    <w:rsid w:val="004270BA"/>
    <w:rsid w:val="00427148"/>
    <w:rsid w:val="00427151"/>
    <w:rsid w:val="004272C9"/>
    <w:rsid w:val="0042745D"/>
    <w:rsid w:val="00427495"/>
    <w:rsid w:val="00427599"/>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B5"/>
    <w:rsid w:val="004322C5"/>
    <w:rsid w:val="0043258B"/>
    <w:rsid w:val="004325AB"/>
    <w:rsid w:val="004325E7"/>
    <w:rsid w:val="004326FD"/>
    <w:rsid w:val="00432720"/>
    <w:rsid w:val="004328A2"/>
    <w:rsid w:val="0043295D"/>
    <w:rsid w:val="00432ADC"/>
    <w:rsid w:val="00432B57"/>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3FC"/>
    <w:rsid w:val="0043447D"/>
    <w:rsid w:val="004345D1"/>
    <w:rsid w:val="004348B5"/>
    <w:rsid w:val="004348BC"/>
    <w:rsid w:val="004348BF"/>
    <w:rsid w:val="0043503C"/>
    <w:rsid w:val="00435104"/>
    <w:rsid w:val="00435141"/>
    <w:rsid w:val="00435675"/>
    <w:rsid w:val="00435709"/>
    <w:rsid w:val="00435797"/>
    <w:rsid w:val="004359C7"/>
    <w:rsid w:val="004359E4"/>
    <w:rsid w:val="00435BF4"/>
    <w:rsid w:val="00435E27"/>
    <w:rsid w:val="00435FBE"/>
    <w:rsid w:val="004363C1"/>
    <w:rsid w:val="00436987"/>
    <w:rsid w:val="00436ADD"/>
    <w:rsid w:val="00436B96"/>
    <w:rsid w:val="00437189"/>
    <w:rsid w:val="004371DE"/>
    <w:rsid w:val="004372CF"/>
    <w:rsid w:val="0043747D"/>
    <w:rsid w:val="004374D7"/>
    <w:rsid w:val="004376F5"/>
    <w:rsid w:val="00437CE5"/>
    <w:rsid w:val="00437F16"/>
    <w:rsid w:val="00440195"/>
    <w:rsid w:val="00440231"/>
    <w:rsid w:val="004404ED"/>
    <w:rsid w:val="0044073C"/>
    <w:rsid w:val="0044074A"/>
    <w:rsid w:val="00440A7B"/>
    <w:rsid w:val="00440B17"/>
    <w:rsid w:val="00440B55"/>
    <w:rsid w:val="00440CEF"/>
    <w:rsid w:val="00440E2C"/>
    <w:rsid w:val="00441073"/>
    <w:rsid w:val="004410CA"/>
    <w:rsid w:val="00441197"/>
    <w:rsid w:val="004413F4"/>
    <w:rsid w:val="0044156E"/>
    <w:rsid w:val="004418F2"/>
    <w:rsid w:val="00441D12"/>
    <w:rsid w:val="004423AD"/>
    <w:rsid w:val="00442400"/>
    <w:rsid w:val="0044255E"/>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8C3"/>
    <w:rsid w:val="00444904"/>
    <w:rsid w:val="00444E59"/>
    <w:rsid w:val="00444F2C"/>
    <w:rsid w:val="00444F7E"/>
    <w:rsid w:val="00444F9E"/>
    <w:rsid w:val="004459E0"/>
    <w:rsid w:val="00445DF9"/>
    <w:rsid w:val="00445E05"/>
    <w:rsid w:val="00445EAA"/>
    <w:rsid w:val="00446206"/>
    <w:rsid w:val="004463B0"/>
    <w:rsid w:val="004466BC"/>
    <w:rsid w:val="00446870"/>
    <w:rsid w:val="00446C76"/>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49"/>
    <w:rsid w:val="0045128F"/>
    <w:rsid w:val="00451370"/>
    <w:rsid w:val="004515B6"/>
    <w:rsid w:val="00451722"/>
    <w:rsid w:val="00451747"/>
    <w:rsid w:val="00451748"/>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66D"/>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37"/>
    <w:rsid w:val="00454949"/>
    <w:rsid w:val="00454A6C"/>
    <w:rsid w:val="00454C14"/>
    <w:rsid w:val="00454CFD"/>
    <w:rsid w:val="00454DF8"/>
    <w:rsid w:val="00455226"/>
    <w:rsid w:val="0045545C"/>
    <w:rsid w:val="004555CE"/>
    <w:rsid w:val="004556B4"/>
    <w:rsid w:val="00455793"/>
    <w:rsid w:val="004558B4"/>
    <w:rsid w:val="00455E86"/>
    <w:rsid w:val="00455F3E"/>
    <w:rsid w:val="00455F44"/>
    <w:rsid w:val="0045606C"/>
    <w:rsid w:val="0045635A"/>
    <w:rsid w:val="0045665C"/>
    <w:rsid w:val="004566BF"/>
    <w:rsid w:val="0045671E"/>
    <w:rsid w:val="00456775"/>
    <w:rsid w:val="004567FF"/>
    <w:rsid w:val="004569F4"/>
    <w:rsid w:val="00456A71"/>
    <w:rsid w:val="00456AC7"/>
    <w:rsid w:val="00456BB3"/>
    <w:rsid w:val="00456BD7"/>
    <w:rsid w:val="00456D70"/>
    <w:rsid w:val="00456E53"/>
    <w:rsid w:val="00456F61"/>
    <w:rsid w:val="00457080"/>
    <w:rsid w:val="004574CC"/>
    <w:rsid w:val="0045785E"/>
    <w:rsid w:val="00457891"/>
    <w:rsid w:val="00457A49"/>
    <w:rsid w:val="00457A4F"/>
    <w:rsid w:val="00457C41"/>
    <w:rsid w:val="00457C8B"/>
    <w:rsid w:val="00457DB7"/>
    <w:rsid w:val="00457E28"/>
    <w:rsid w:val="0046000B"/>
    <w:rsid w:val="004602B6"/>
    <w:rsid w:val="00460569"/>
    <w:rsid w:val="00460895"/>
    <w:rsid w:val="004608D3"/>
    <w:rsid w:val="00460B6A"/>
    <w:rsid w:val="00460B88"/>
    <w:rsid w:val="00460DF0"/>
    <w:rsid w:val="00460ED0"/>
    <w:rsid w:val="00460F91"/>
    <w:rsid w:val="004615E3"/>
    <w:rsid w:val="00461668"/>
    <w:rsid w:val="00461880"/>
    <w:rsid w:val="00461AE6"/>
    <w:rsid w:val="00461B3D"/>
    <w:rsid w:val="00461E13"/>
    <w:rsid w:val="0046209B"/>
    <w:rsid w:val="004621B4"/>
    <w:rsid w:val="004627E5"/>
    <w:rsid w:val="00462965"/>
    <w:rsid w:val="00462BB2"/>
    <w:rsid w:val="00462F89"/>
    <w:rsid w:val="004630AB"/>
    <w:rsid w:val="004630FE"/>
    <w:rsid w:val="004632BC"/>
    <w:rsid w:val="0046331E"/>
    <w:rsid w:val="0046359D"/>
    <w:rsid w:val="00463676"/>
    <w:rsid w:val="00463A16"/>
    <w:rsid w:val="00463AF1"/>
    <w:rsid w:val="00463C74"/>
    <w:rsid w:val="00463CF0"/>
    <w:rsid w:val="00463E0E"/>
    <w:rsid w:val="004643E6"/>
    <w:rsid w:val="0046447D"/>
    <w:rsid w:val="004645C6"/>
    <w:rsid w:val="004646C3"/>
    <w:rsid w:val="00464B9D"/>
    <w:rsid w:val="00464C7A"/>
    <w:rsid w:val="00464EE7"/>
    <w:rsid w:val="00464FDD"/>
    <w:rsid w:val="0046554C"/>
    <w:rsid w:val="004656B1"/>
    <w:rsid w:val="00465962"/>
    <w:rsid w:val="00465B36"/>
    <w:rsid w:val="00465D1D"/>
    <w:rsid w:val="00465E8A"/>
    <w:rsid w:val="00466082"/>
    <w:rsid w:val="00466236"/>
    <w:rsid w:val="00466309"/>
    <w:rsid w:val="00466418"/>
    <w:rsid w:val="0046664B"/>
    <w:rsid w:val="00466693"/>
    <w:rsid w:val="00466794"/>
    <w:rsid w:val="004669DD"/>
    <w:rsid w:val="00466C53"/>
    <w:rsid w:val="00466C97"/>
    <w:rsid w:val="00466CF3"/>
    <w:rsid w:val="004671F3"/>
    <w:rsid w:val="00467588"/>
    <w:rsid w:val="004675A1"/>
    <w:rsid w:val="0046761F"/>
    <w:rsid w:val="00467A89"/>
    <w:rsid w:val="00467BF1"/>
    <w:rsid w:val="00467D90"/>
    <w:rsid w:val="0047013C"/>
    <w:rsid w:val="004701D3"/>
    <w:rsid w:val="004705EC"/>
    <w:rsid w:val="004705F0"/>
    <w:rsid w:val="00470601"/>
    <w:rsid w:val="00470954"/>
    <w:rsid w:val="004709B8"/>
    <w:rsid w:val="00470A0B"/>
    <w:rsid w:val="00470D9C"/>
    <w:rsid w:val="00471059"/>
    <w:rsid w:val="0047129F"/>
    <w:rsid w:val="004713E1"/>
    <w:rsid w:val="00471740"/>
    <w:rsid w:val="00471769"/>
    <w:rsid w:val="00471831"/>
    <w:rsid w:val="004718A7"/>
    <w:rsid w:val="00471A1A"/>
    <w:rsid w:val="00472190"/>
    <w:rsid w:val="0047233F"/>
    <w:rsid w:val="0047237D"/>
    <w:rsid w:val="0047242C"/>
    <w:rsid w:val="004724C4"/>
    <w:rsid w:val="004724F9"/>
    <w:rsid w:val="004725EF"/>
    <w:rsid w:val="00472BA9"/>
    <w:rsid w:val="00472C99"/>
    <w:rsid w:val="00472E36"/>
    <w:rsid w:val="00473061"/>
    <w:rsid w:val="004731C2"/>
    <w:rsid w:val="0047342A"/>
    <w:rsid w:val="004739A4"/>
    <w:rsid w:val="00473B1A"/>
    <w:rsid w:val="00473CC9"/>
    <w:rsid w:val="00473E28"/>
    <w:rsid w:val="00473F8C"/>
    <w:rsid w:val="00474346"/>
    <w:rsid w:val="004743E3"/>
    <w:rsid w:val="0047479E"/>
    <w:rsid w:val="00474956"/>
    <w:rsid w:val="00474A73"/>
    <w:rsid w:val="00474D87"/>
    <w:rsid w:val="00474F6D"/>
    <w:rsid w:val="00475349"/>
    <w:rsid w:val="0047549B"/>
    <w:rsid w:val="004754A0"/>
    <w:rsid w:val="004757CC"/>
    <w:rsid w:val="00475943"/>
    <w:rsid w:val="00475B73"/>
    <w:rsid w:val="00475BFA"/>
    <w:rsid w:val="00475C8B"/>
    <w:rsid w:val="00475ECC"/>
    <w:rsid w:val="00475F0B"/>
    <w:rsid w:val="00475F2A"/>
    <w:rsid w:val="00475F30"/>
    <w:rsid w:val="0047645A"/>
    <w:rsid w:val="0047673D"/>
    <w:rsid w:val="00476903"/>
    <w:rsid w:val="00476D58"/>
    <w:rsid w:val="004771D3"/>
    <w:rsid w:val="00477242"/>
    <w:rsid w:val="004773B9"/>
    <w:rsid w:val="004776D9"/>
    <w:rsid w:val="004776FA"/>
    <w:rsid w:val="00477842"/>
    <w:rsid w:val="00477845"/>
    <w:rsid w:val="004779CD"/>
    <w:rsid w:val="00477E25"/>
    <w:rsid w:val="0048042A"/>
    <w:rsid w:val="00480548"/>
    <w:rsid w:val="00480BFA"/>
    <w:rsid w:val="00480D38"/>
    <w:rsid w:val="00480D9E"/>
    <w:rsid w:val="004811F2"/>
    <w:rsid w:val="004812CC"/>
    <w:rsid w:val="0048152B"/>
    <w:rsid w:val="00481533"/>
    <w:rsid w:val="00481538"/>
    <w:rsid w:val="00481B5F"/>
    <w:rsid w:val="00481E62"/>
    <w:rsid w:val="00481FEE"/>
    <w:rsid w:val="00482003"/>
    <w:rsid w:val="00482485"/>
    <w:rsid w:val="004824BE"/>
    <w:rsid w:val="00482871"/>
    <w:rsid w:val="00482987"/>
    <w:rsid w:val="00482AA0"/>
    <w:rsid w:val="00482B39"/>
    <w:rsid w:val="00482BC3"/>
    <w:rsid w:val="00482D54"/>
    <w:rsid w:val="00482E81"/>
    <w:rsid w:val="00482E8F"/>
    <w:rsid w:val="00482EA7"/>
    <w:rsid w:val="00482EBD"/>
    <w:rsid w:val="00482FE4"/>
    <w:rsid w:val="0048309A"/>
    <w:rsid w:val="004834AE"/>
    <w:rsid w:val="00483532"/>
    <w:rsid w:val="00483752"/>
    <w:rsid w:val="00483777"/>
    <w:rsid w:val="004837A8"/>
    <w:rsid w:val="00483981"/>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D4"/>
    <w:rsid w:val="00485EB0"/>
    <w:rsid w:val="00485F31"/>
    <w:rsid w:val="00486390"/>
    <w:rsid w:val="00486563"/>
    <w:rsid w:val="0048669C"/>
    <w:rsid w:val="004866B4"/>
    <w:rsid w:val="0048678A"/>
    <w:rsid w:val="00486923"/>
    <w:rsid w:val="00486927"/>
    <w:rsid w:val="00486DC1"/>
    <w:rsid w:val="00486FFA"/>
    <w:rsid w:val="004870A0"/>
    <w:rsid w:val="00487116"/>
    <w:rsid w:val="004871D8"/>
    <w:rsid w:val="0048739C"/>
    <w:rsid w:val="00487573"/>
    <w:rsid w:val="004878F9"/>
    <w:rsid w:val="00487D25"/>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BD0"/>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3B94"/>
    <w:rsid w:val="00493DD9"/>
    <w:rsid w:val="00493E92"/>
    <w:rsid w:val="0049403C"/>
    <w:rsid w:val="004940B3"/>
    <w:rsid w:val="0049440D"/>
    <w:rsid w:val="00494422"/>
    <w:rsid w:val="004945E1"/>
    <w:rsid w:val="00494A90"/>
    <w:rsid w:val="00494BFE"/>
    <w:rsid w:val="00494D82"/>
    <w:rsid w:val="00494EA8"/>
    <w:rsid w:val="00494F8B"/>
    <w:rsid w:val="004952B2"/>
    <w:rsid w:val="004954E5"/>
    <w:rsid w:val="00495976"/>
    <w:rsid w:val="00495B95"/>
    <w:rsid w:val="00495D0C"/>
    <w:rsid w:val="00495D11"/>
    <w:rsid w:val="00495D6E"/>
    <w:rsid w:val="00495E33"/>
    <w:rsid w:val="0049600C"/>
    <w:rsid w:val="00496313"/>
    <w:rsid w:val="004963D6"/>
    <w:rsid w:val="0049695E"/>
    <w:rsid w:val="004969CE"/>
    <w:rsid w:val="00496A29"/>
    <w:rsid w:val="00496BEE"/>
    <w:rsid w:val="00496D1C"/>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B43"/>
    <w:rsid w:val="004A0D47"/>
    <w:rsid w:val="004A0D6B"/>
    <w:rsid w:val="004A1102"/>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5E64"/>
    <w:rsid w:val="004A60ED"/>
    <w:rsid w:val="004A62E2"/>
    <w:rsid w:val="004A64AA"/>
    <w:rsid w:val="004A662F"/>
    <w:rsid w:val="004A684B"/>
    <w:rsid w:val="004A687B"/>
    <w:rsid w:val="004A69DB"/>
    <w:rsid w:val="004A69E9"/>
    <w:rsid w:val="004A6E6C"/>
    <w:rsid w:val="004A6FD0"/>
    <w:rsid w:val="004A7342"/>
    <w:rsid w:val="004A7345"/>
    <w:rsid w:val="004A736A"/>
    <w:rsid w:val="004A7A6F"/>
    <w:rsid w:val="004A7AAF"/>
    <w:rsid w:val="004A7C4E"/>
    <w:rsid w:val="004A7D1B"/>
    <w:rsid w:val="004B0070"/>
    <w:rsid w:val="004B00B5"/>
    <w:rsid w:val="004B00D3"/>
    <w:rsid w:val="004B03EE"/>
    <w:rsid w:val="004B05FB"/>
    <w:rsid w:val="004B0859"/>
    <w:rsid w:val="004B0F0F"/>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2CF1"/>
    <w:rsid w:val="004B3124"/>
    <w:rsid w:val="004B31D0"/>
    <w:rsid w:val="004B31E6"/>
    <w:rsid w:val="004B3463"/>
    <w:rsid w:val="004B36B1"/>
    <w:rsid w:val="004B3814"/>
    <w:rsid w:val="004B383D"/>
    <w:rsid w:val="004B3936"/>
    <w:rsid w:val="004B3EE6"/>
    <w:rsid w:val="004B4069"/>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332"/>
    <w:rsid w:val="004B6355"/>
    <w:rsid w:val="004B6407"/>
    <w:rsid w:val="004B6604"/>
    <w:rsid w:val="004B6885"/>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204"/>
    <w:rsid w:val="004C036D"/>
    <w:rsid w:val="004C066C"/>
    <w:rsid w:val="004C07F4"/>
    <w:rsid w:val="004C0A9B"/>
    <w:rsid w:val="004C0CE9"/>
    <w:rsid w:val="004C0D34"/>
    <w:rsid w:val="004C0ED7"/>
    <w:rsid w:val="004C0FCB"/>
    <w:rsid w:val="004C103E"/>
    <w:rsid w:val="004C13EC"/>
    <w:rsid w:val="004C1A60"/>
    <w:rsid w:val="004C1B8A"/>
    <w:rsid w:val="004C1E52"/>
    <w:rsid w:val="004C26C0"/>
    <w:rsid w:val="004C2EE8"/>
    <w:rsid w:val="004C2F13"/>
    <w:rsid w:val="004C307E"/>
    <w:rsid w:val="004C31F3"/>
    <w:rsid w:val="004C32EB"/>
    <w:rsid w:val="004C3603"/>
    <w:rsid w:val="004C3991"/>
    <w:rsid w:val="004C3A7D"/>
    <w:rsid w:val="004C3B83"/>
    <w:rsid w:val="004C3DA6"/>
    <w:rsid w:val="004C40CC"/>
    <w:rsid w:val="004C4355"/>
    <w:rsid w:val="004C46EB"/>
    <w:rsid w:val="004C49A9"/>
    <w:rsid w:val="004C4A8C"/>
    <w:rsid w:val="004C4BAD"/>
    <w:rsid w:val="004C4C31"/>
    <w:rsid w:val="004C4C73"/>
    <w:rsid w:val="004C4E38"/>
    <w:rsid w:val="004C4EA2"/>
    <w:rsid w:val="004C5536"/>
    <w:rsid w:val="004C55A1"/>
    <w:rsid w:val="004C56EE"/>
    <w:rsid w:val="004C57A6"/>
    <w:rsid w:val="004C599F"/>
    <w:rsid w:val="004C5A50"/>
    <w:rsid w:val="004C5B35"/>
    <w:rsid w:val="004C5E11"/>
    <w:rsid w:val="004C5FF2"/>
    <w:rsid w:val="004C604B"/>
    <w:rsid w:val="004C6243"/>
    <w:rsid w:val="004C6631"/>
    <w:rsid w:val="004C66F2"/>
    <w:rsid w:val="004C6793"/>
    <w:rsid w:val="004C69F7"/>
    <w:rsid w:val="004C6A59"/>
    <w:rsid w:val="004C6ACA"/>
    <w:rsid w:val="004C6BC5"/>
    <w:rsid w:val="004C6D16"/>
    <w:rsid w:val="004C6F6C"/>
    <w:rsid w:val="004C704F"/>
    <w:rsid w:val="004C70ED"/>
    <w:rsid w:val="004C7547"/>
    <w:rsid w:val="004C77A8"/>
    <w:rsid w:val="004C77C7"/>
    <w:rsid w:val="004C7AAF"/>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76C"/>
    <w:rsid w:val="004D282B"/>
    <w:rsid w:val="004D2A61"/>
    <w:rsid w:val="004D2A90"/>
    <w:rsid w:val="004D2D28"/>
    <w:rsid w:val="004D2F99"/>
    <w:rsid w:val="004D3041"/>
    <w:rsid w:val="004D332A"/>
    <w:rsid w:val="004D350F"/>
    <w:rsid w:val="004D3560"/>
    <w:rsid w:val="004D3621"/>
    <w:rsid w:val="004D39DD"/>
    <w:rsid w:val="004D3AC3"/>
    <w:rsid w:val="004D4077"/>
    <w:rsid w:val="004D4110"/>
    <w:rsid w:val="004D4207"/>
    <w:rsid w:val="004D4560"/>
    <w:rsid w:val="004D4679"/>
    <w:rsid w:val="004D498A"/>
    <w:rsid w:val="004D4A8D"/>
    <w:rsid w:val="004D4B1A"/>
    <w:rsid w:val="004D4DAC"/>
    <w:rsid w:val="004D4E76"/>
    <w:rsid w:val="004D5061"/>
    <w:rsid w:val="004D51FE"/>
    <w:rsid w:val="004D5236"/>
    <w:rsid w:val="004D5536"/>
    <w:rsid w:val="004D55D2"/>
    <w:rsid w:val="004D581D"/>
    <w:rsid w:val="004D587A"/>
    <w:rsid w:val="004D59CC"/>
    <w:rsid w:val="004D5E77"/>
    <w:rsid w:val="004D6176"/>
    <w:rsid w:val="004D6300"/>
    <w:rsid w:val="004D6363"/>
    <w:rsid w:val="004D63B2"/>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29"/>
    <w:rsid w:val="004E12E7"/>
    <w:rsid w:val="004E1499"/>
    <w:rsid w:val="004E1683"/>
    <w:rsid w:val="004E187C"/>
    <w:rsid w:val="004E18A7"/>
    <w:rsid w:val="004E1B37"/>
    <w:rsid w:val="004E1BC8"/>
    <w:rsid w:val="004E1C6F"/>
    <w:rsid w:val="004E1F6D"/>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3DEC"/>
    <w:rsid w:val="004E413C"/>
    <w:rsid w:val="004E422F"/>
    <w:rsid w:val="004E4320"/>
    <w:rsid w:val="004E451E"/>
    <w:rsid w:val="004E45FE"/>
    <w:rsid w:val="004E47F4"/>
    <w:rsid w:val="004E480E"/>
    <w:rsid w:val="004E4845"/>
    <w:rsid w:val="004E484C"/>
    <w:rsid w:val="004E4C6C"/>
    <w:rsid w:val="004E4D65"/>
    <w:rsid w:val="004E4E82"/>
    <w:rsid w:val="004E5086"/>
    <w:rsid w:val="004E5311"/>
    <w:rsid w:val="004E53D9"/>
    <w:rsid w:val="004E53FC"/>
    <w:rsid w:val="004E55B7"/>
    <w:rsid w:val="004E5851"/>
    <w:rsid w:val="004E5879"/>
    <w:rsid w:val="004E5960"/>
    <w:rsid w:val="004E5A67"/>
    <w:rsid w:val="004E5A99"/>
    <w:rsid w:val="004E5C48"/>
    <w:rsid w:val="004E5DCF"/>
    <w:rsid w:val="004E5E19"/>
    <w:rsid w:val="004E606E"/>
    <w:rsid w:val="004E6072"/>
    <w:rsid w:val="004E607A"/>
    <w:rsid w:val="004E65A9"/>
    <w:rsid w:val="004E6648"/>
    <w:rsid w:val="004E6896"/>
    <w:rsid w:val="004E6899"/>
    <w:rsid w:val="004E68E1"/>
    <w:rsid w:val="004E69DE"/>
    <w:rsid w:val="004E6C11"/>
    <w:rsid w:val="004E6C49"/>
    <w:rsid w:val="004E6D5F"/>
    <w:rsid w:val="004E6D73"/>
    <w:rsid w:val="004E6F05"/>
    <w:rsid w:val="004E6FD1"/>
    <w:rsid w:val="004E716C"/>
    <w:rsid w:val="004E7183"/>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17"/>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639"/>
    <w:rsid w:val="004F3CDF"/>
    <w:rsid w:val="004F3D82"/>
    <w:rsid w:val="004F3EF6"/>
    <w:rsid w:val="004F3F0A"/>
    <w:rsid w:val="004F431D"/>
    <w:rsid w:val="004F4464"/>
    <w:rsid w:val="004F45ED"/>
    <w:rsid w:val="004F49F1"/>
    <w:rsid w:val="004F4A40"/>
    <w:rsid w:val="004F4A88"/>
    <w:rsid w:val="004F4AC9"/>
    <w:rsid w:val="004F4C5E"/>
    <w:rsid w:val="004F54BB"/>
    <w:rsid w:val="004F5517"/>
    <w:rsid w:val="004F553C"/>
    <w:rsid w:val="004F55AC"/>
    <w:rsid w:val="004F56D5"/>
    <w:rsid w:val="004F58B1"/>
    <w:rsid w:val="004F592B"/>
    <w:rsid w:val="004F5961"/>
    <w:rsid w:val="004F59B4"/>
    <w:rsid w:val="004F5B34"/>
    <w:rsid w:val="004F5C36"/>
    <w:rsid w:val="004F5C3B"/>
    <w:rsid w:val="004F5C6E"/>
    <w:rsid w:val="004F5DE9"/>
    <w:rsid w:val="004F5F99"/>
    <w:rsid w:val="004F6099"/>
    <w:rsid w:val="004F60BE"/>
    <w:rsid w:val="004F6656"/>
    <w:rsid w:val="004F6759"/>
    <w:rsid w:val="004F692B"/>
    <w:rsid w:val="004F6A40"/>
    <w:rsid w:val="004F6D1B"/>
    <w:rsid w:val="004F6E09"/>
    <w:rsid w:val="004F6EDE"/>
    <w:rsid w:val="004F70EE"/>
    <w:rsid w:val="004F71DF"/>
    <w:rsid w:val="004F7427"/>
    <w:rsid w:val="004F74AB"/>
    <w:rsid w:val="004F753A"/>
    <w:rsid w:val="004F76FF"/>
    <w:rsid w:val="004F77F2"/>
    <w:rsid w:val="004F78B0"/>
    <w:rsid w:val="004F7B02"/>
    <w:rsid w:val="004F7E8E"/>
    <w:rsid w:val="00500260"/>
    <w:rsid w:val="0050079D"/>
    <w:rsid w:val="0050093A"/>
    <w:rsid w:val="005009CE"/>
    <w:rsid w:val="005009E2"/>
    <w:rsid w:val="005009F2"/>
    <w:rsid w:val="00500C5E"/>
    <w:rsid w:val="0050135E"/>
    <w:rsid w:val="0050141C"/>
    <w:rsid w:val="005015DA"/>
    <w:rsid w:val="005017E7"/>
    <w:rsid w:val="00501868"/>
    <w:rsid w:val="00501C6A"/>
    <w:rsid w:val="00501DF7"/>
    <w:rsid w:val="00501F79"/>
    <w:rsid w:val="00502080"/>
    <w:rsid w:val="005021FB"/>
    <w:rsid w:val="00502547"/>
    <w:rsid w:val="005027F2"/>
    <w:rsid w:val="00502B94"/>
    <w:rsid w:val="00502C36"/>
    <w:rsid w:val="00502D58"/>
    <w:rsid w:val="00502DCF"/>
    <w:rsid w:val="00502EEC"/>
    <w:rsid w:val="005030D4"/>
    <w:rsid w:val="00503258"/>
    <w:rsid w:val="00503559"/>
    <w:rsid w:val="00503575"/>
    <w:rsid w:val="005035EE"/>
    <w:rsid w:val="0050394B"/>
    <w:rsid w:val="00503AE2"/>
    <w:rsid w:val="00503B2E"/>
    <w:rsid w:val="00503D81"/>
    <w:rsid w:val="00503D93"/>
    <w:rsid w:val="00503E3F"/>
    <w:rsid w:val="00503EF7"/>
    <w:rsid w:val="00503F72"/>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74"/>
    <w:rsid w:val="00506F90"/>
    <w:rsid w:val="00507016"/>
    <w:rsid w:val="00507252"/>
    <w:rsid w:val="005073CB"/>
    <w:rsid w:val="005075A2"/>
    <w:rsid w:val="005076E8"/>
    <w:rsid w:val="00507967"/>
    <w:rsid w:val="005079D8"/>
    <w:rsid w:val="00507A6C"/>
    <w:rsid w:val="00507EA8"/>
    <w:rsid w:val="0051003E"/>
    <w:rsid w:val="0051015B"/>
    <w:rsid w:val="005101F5"/>
    <w:rsid w:val="0051028B"/>
    <w:rsid w:val="0051064A"/>
    <w:rsid w:val="005107C8"/>
    <w:rsid w:val="00510933"/>
    <w:rsid w:val="00510AEC"/>
    <w:rsid w:val="00511013"/>
    <w:rsid w:val="005110EF"/>
    <w:rsid w:val="00511417"/>
    <w:rsid w:val="00511720"/>
    <w:rsid w:val="00511772"/>
    <w:rsid w:val="0051185A"/>
    <w:rsid w:val="00511880"/>
    <w:rsid w:val="00511977"/>
    <w:rsid w:val="00511A09"/>
    <w:rsid w:val="00511A53"/>
    <w:rsid w:val="00511A5E"/>
    <w:rsid w:val="00511A95"/>
    <w:rsid w:val="00511D42"/>
    <w:rsid w:val="00511EE3"/>
    <w:rsid w:val="00512566"/>
    <w:rsid w:val="00512580"/>
    <w:rsid w:val="0051286E"/>
    <w:rsid w:val="00512A4C"/>
    <w:rsid w:val="00512B6C"/>
    <w:rsid w:val="00512B80"/>
    <w:rsid w:val="00512D7A"/>
    <w:rsid w:val="00512E9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29"/>
    <w:rsid w:val="005151E9"/>
    <w:rsid w:val="005152F4"/>
    <w:rsid w:val="005153E1"/>
    <w:rsid w:val="00515463"/>
    <w:rsid w:val="00515560"/>
    <w:rsid w:val="005155A9"/>
    <w:rsid w:val="00515947"/>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D5"/>
    <w:rsid w:val="00520B5F"/>
    <w:rsid w:val="00520DB6"/>
    <w:rsid w:val="00520DD3"/>
    <w:rsid w:val="0052108C"/>
    <w:rsid w:val="00521341"/>
    <w:rsid w:val="00521650"/>
    <w:rsid w:val="005216B2"/>
    <w:rsid w:val="00521794"/>
    <w:rsid w:val="0052183B"/>
    <w:rsid w:val="00521845"/>
    <w:rsid w:val="005218CE"/>
    <w:rsid w:val="00521CD6"/>
    <w:rsid w:val="00521FE1"/>
    <w:rsid w:val="00521FFA"/>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EEF"/>
    <w:rsid w:val="00523F4F"/>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0BA"/>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4ED"/>
    <w:rsid w:val="0052758B"/>
    <w:rsid w:val="0052780B"/>
    <w:rsid w:val="005279B5"/>
    <w:rsid w:val="00527AD7"/>
    <w:rsid w:val="00527C30"/>
    <w:rsid w:val="00527C77"/>
    <w:rsid w:val="00527DC2"/>
    <w:rsid w:val="00527FA0"/>
    <w:rsid w:val="005301E4"/>
    <w:rsid w:val="005301F1"/>
    <w:rsid w:val="005302B4"/>
    <w:rsid w:val="005304F1"/>
    <w:rsid w:val="0053072E"/>
    <w:rsid w:val="005308F8"/>
    <w:rsid w:val="005309BB"/>
    <w:rsid w:val="00530A2D"/>
    <w:rsid w:val="00530C81"/>
    <w:rsid w:val="00530D0B"/>
    <w:rsid w:val="00530D4A"/>
    <w:rsid w:val="00530F95"/>
    <w:rsid w:val="0053101D"/>
    <w:rsid w:val="00531094"/>
    <w:rsid w:val="00531234"/>
    <w:rsid w:val="00531383"/>
    <w:rsid w:val="005313B0"/>
    <w:rsid w:val="005317D0"/>
    <w:rsid w:val="00531A76"/>
    <w:rsid w:val="00531B38"/>
    <w:rsid w:val="00531C74"/>
    <w:rsid w:val="00531D6E"/>
    <w:rsid w:val="0053209B"/>
    <w:rsid w:val="005320A7"/>
    <w:rsid w:val="005320E0"/>
    <w:rsid w:val="00532204"/>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197"/>
    <w:rsid w:val="005342F5"/>
    <w:rsid w:val="00534446"/>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4B2"/>
    <w:rsid w:val="005416D8"/>
    <w:rsid w:val="005417F5"/>
    <w:rsid w:val="00541E4E"/>
    <w:rsid w:val="00541E65"/>
    <w:rsid w:val="00541EC1"/>
    <w:rsid w:val="00542171"/>
    <w:rsid w:val="00542394"/>
    <w:rsid w:val="005423AE"/>
    <w:rsid w:val="00542408"/>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98"/>
    <w:rsid w:val="0054449A"/>
    <w:rsid w:val="00544522"/>
    <w:rsid w:val="00544607"/>
    <w:rsid w:val="00544688"/>
    <w:rsid w:val="005446B7"/>
    <w:rsid w:val="00544847"/>
    <w:rsid w:val="00544C10"/>
    <w:rsid w:val="00544D3E"/>
    <w:rsid w:val="00544E3B"/>
    <w:rsid w:val="00544E9E"/>
    <w:rsid w:val="00544F2D"/>
    <w:rsid w:val="005452A3"/>
    <w:rsid w:val="0054538B"/>
    <w:rsid w:val="00545397"/>
    <w:rsid w:val="00545448"/>
    <w:rsid w:val="0054554E"/>
    <w:rsid w:val="00545632"/>
    <w:rsid w:val="005457A2"/>
    <w:rsid w:val="00545E5A"/>
    <w:rsid w:val="00545EC5"/>
    <w:rsid w:val="0054603E"/>
    <w:rsid w:val="005464D8"/>
    <w:rsid w:val="00546563"/>
    <w:rsid w:val="005465D6"/>
    <w:rsid w:val="005467BE"/>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500AE"/>
    <w:rsid w:val="005503F7"/>
    <w:rsid w:val="0055045E"/>
    <w:rsid w:val="00550736"/>
    <w:rsid w:val="00550A27"/>
    <w:rsid w:val="00550D3E"/>
    <w:rsid w:val="00550DDE"/>
    <w:rsid w:val="00550E03"/>
    <w:rsid w:val="00550FE8"/>
    <w:rsid w:val="00551099"/>
    <w:rsid w:val="00551190"/>
    <w:rsid w:val="0055132F"/>
    <w:rsid w:val="0055149F"/>
    <w:rsid w:val="00551911"/>
    <w:rsid w:val="00551A47"/>
    <w:rsid w:val="00551B76"/>
    <w:rsid w:val="00551F41"/>
    <w:rsid w:val="00551FA1"/>
    <w:rsid w:val="00551FAF"/>
    <w:rsid w:val="005523EF"/>
    <w:rsid w:val="0055256D"/>
    <w:rsid w:val="0055267B"/>
    <w:rsid w:val="0055275F"/>
    <w:rsid w:val="005527C7"/>
    <w:rsid w:val="00552894"/>
    <w:rsid w:val="00552B17"/>
    <w:rsid w:val="00552C49"/>
    <w:rsid w:val="00552C8D"/>
    <w:rsid w:val="00552D8C"/>
    <w:rsid w:val="00552ED1"/>
    <w:rsid w:val="0055309F"/>
    <w:rsid w:val="00553537"/>
    <w:rsid w:val="005536DD"/>
    <w:rsid w:val="005537CA"/>
    <w:rsid w:val="005539CD"/>
    <w:rsid w:val="00553A09"/>
    <w:rsid w:val="00553B8A"/>
    <w:rsid w:val="00553D90"/>
    <w:rsid w:val="00554484"/>
    <w:rsid w:val="00554714"/>
    <w:rsid w:val="0055477E"/>
    <w:rsid w:val="00554A11"/>
    <w:rsid w:val="00554ACF"/>
    <w:rsid w:val="00554ADB"/>
    <w:rsid w:val="00554AEA"/>
    <w:rsid w:val="00554C08"/>
    <w:rsid w:val="00555233"/>
    <w:rsid w:val="005552B3"/>
    <w:rsid w:val="00555702"/>
    <w:rsid w:val="005557E3"/>
    <w:rsid w:val="0055594B"/>
    <w:rsid w:val="00555A3E"/>
    <w:rsid w:val="00555A5A"/>
    <w:rsid w:val="00555AAD"/>
    <w:rsid w:val="00555B9D"/>
    <w:rsid w:val="00555BFC"/>
    <w:rsid w:val="005560FF"/>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89D"/>
    <w:rsid w:val="0055790D"/>
    <w:rsid w:val="00557971"/>
    <w:rsid w:val="00557977"/>
    <w:rsid w:val="00557ABC"/>
    <w:rsid w:val="00557AC6"/>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A57"/>
    <w:rsid w:val="00561DEE"/>
    <w:rsid w:val="00561E16"/>
    <w:rsid w:val="00561F07"/>
    <w:rsid w:val="00561F6C"/>
    <w:rsid w:val="0056254F"/>
    <w:rsid w:val="00562603"/>
    <w:rsid w:val="00562653"/>
    <w:rsid w:val="0056279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1EA2"/>
    <w:rsid w:val="0057209C"/>
    <w:rsid w:val="00572114"/>
    <w:rsid w:val="005722F7"/>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A8C"/>
    <w:rsid w:val="00574B61"/>
    <w:rsid w:val="00574C5D"/>
    <w:rsid w:val="00574D7C"/>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BE5"/>
    <w:rsid w:val="00577C01"/>
    <w:rsid w:val="00577CC9"/>
    <w:rsid w:val="005800F8"/>
    <w:rsid w:val="005801AA"/>
    <w:rsid w:val="005801ED"/>
    <w:rsid w:val="005802A9"/>
    <w:rsid w:val="005803D8"/>
    <w:rsid w:val="00580585"/>
    <w:rsid w:val="00580A07"/>
    <w:rsid w:val="00580C3C"/>
    <w:rsid w:val="00580E55"/>
    <w:rsid w:val="00581068"/>
    <w:rsid w:val="00581524"/>
    <w:rsid w:val="0058156A"/>
    <w:rsid w:val="0058158A"/>
    <w:rsid w:val="00581B1F"/>
    <w:rsid w:val="00581E0B"/>
    <w:rsid w:val="00581F54"/>
    <w:rsid w:val="00582002"/>
    <w:rsid w:val="0058214E"/>
    <w:rsid w:val="0058225A"/>
    <w:rsid w:val="00582B30"/>
    <w:rsid w:val="00582DBE"/>
    <w:rsid w:val="005831C3"/>
    <w:rsid w:val="00583300"/>
    <w:rsid w:val="005835D2"/>
    <w:rsid w:val="0058368B"/>
    <w:rsid w:val="00583A03"/>
    <w:rsid w:val="00583C58"/>
    <w:rsid w:val="00583CD9"/>
    <w:rsid w:val="00584050"/>
    <w:rsid w:val="0058457B"/>
    <w:rsid w:val="0058462F"/>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5D"/>
    <w:rsid w:val="00585A49"/>
    <w:rsid w:val="00585C59"/>
    <w:rsid w:val="005860CF"/>
    <w:rsid w:val="005861E2"/>
    <w:rsid w:val="00586254"/>
    <w:rsid w:val="00586270"/>
    <w:rsid w:val="005862D5"/>
    <w:rsid w:val="00586351"/>
    <w:rsid w:val="00586553"/>
    <w:rsid w:val="005867DB"/>
    <w:rsid w:val="00586C0C"/>
    <w:rsid w:val="00586CB2"/>
    <w:rsid w:val="00586D72"/>
    <w:rsid w:val="00587065"/>
    <w:rsid w:val="00587165"/>
    <w:rsid w:val="005872B0"/>
    <w:rsid w:val="005876FB"/>
    <w:rsid w:val="005879AB"/>
    <w:rsid w:val="00587DB7"/>
    <w:rsid w:val="00587DBD"/>
    <w:rsid w:val="00590048"/>
    <w:rsid w:val="0059013C"/>
    <w:rsid w:val="005902A1"/>
    <w:rsid w:val="00590480"/>
    <w:rsid w:val="005904FF"/>
    <w:rsid w:val="0059065E"/>
    <w:rsid w:val="005906A1"/>
    <w:rsid w:val="005909D5"/>
    <w:rsid w:val="00590E36"/>
    <w:rsid w:val="00590ED4"/>
    <w:rsid w:val="00590F71"/>
    <w:rsid w:val="005911B5"/>
    <w:rsid w:val="00591323"/>
    <w:rsid w:val="00591479"/>
    <w:rsid w:val="005914A1"/>
    <w:rsid w:val="00591573"/>
    <w:rsid w:val="005917A1"/>
    <w:rsid w:val="005917BB"/>
    <w:rsid w:val="0059186C"/>
    <w:rsid w:val="005919E7"/>
    <w:rsid w:val="00591DC1"/>
    <w:rsid w:val="00591EF1"/>
    <w:rsid w:val="00592023"/>
    <w:rsid w:val="00592066"/>
    <w:rsid w:val="005920C1"/>
    <w:rsid w:val="0059215D"/>
    <w:rsid w:val="005922B4"/>
    <w:rsid w:val="005923AD"/>
    <w:rsid w:val="005923FE"/>
    <w:rsid w:val="00592419"/>
    <w:rsid w:val="00592518"/>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B7E"/>
    <w:rsid w:val="00594C33"/>
    <w:rsid w:val="00594D91"/>
    <w:rsid w:val="00594F0B"/>
    <w:rsid w:val="005954A5"/>
    <w:rsid w:val="00595700"/>
    <w:rsid w:val="00595772"/>
    <w:rsid w:val="00595A0B"/>
    <w:rsid w:val="00595E6C"/>
    <w:rsid w:val="00595F55"/>
    <w:rsid w:val="00595F77"/>
    <w:rsid w:val="00596184"/>
    <w:rsid w:val="005962BA"/>
    <w:rsid w:val="005966A2"/>
    <w:rsid w:val="005968AE"/>
    <w:rsid w:val="00596B31"/>
    <w:rsid w:val="00596C12"/>
    <w:rsid w:val="00596C1D"/>
    <w:rsid w:val="00596D7A"/>
    <w:rsid w:val="00596DF4"/>
    <w:rsid w:val="00596F21"/>
    <w:rsid w:val="00596F38"/>
    <w:rsid w:val="00596F87"/>
    <w:rsid w:val="005972E0"/>
    <w:rsid w:val="00597520"/>
    <w:rsid w:val="0059768E"/>
    <w:rsid w:val="00597DCF"/>
    <w:rsid w:val="00597ED0"/>
    <w:rsid w:val="005A004D"/>
    <w:rsid w:val="005A0256"/>
    <w:rsid w:val="005A0305"/>
    <w:rsid w:val="005A0756"/>
    <w:rsid w:val="005A0825"/>
    <w:rsid w:val="005A0870"/>
    <w:rsid w:val="005A0DCA"/>
    <w:rsid w:val="005A0DEB"/>
    <w:rsid w:val="005A0FE6"/>
    <w:rsid w:val="005A110F"/>
    <w:rsid w:val="005A120F"/>
    <w:rsid w:val="005A12E0"/>
    <w:rsid w:val="005A1570"/>
    <w:rsid w:val="005A1794"/>
    <w:rsid w:val="005A17B8"/>
    <w:rsid w:val="005A1831"/>
    <w:rsid w:val="005A19F9"/>
    <w:rsid w:val="005A1A34"/>
    <w:rsid w:val="005A1C35"/>
    <w:rsid w:val="005A1D4C"/>
    <w:rsid w:val="005A1DF9"/>
    <w:rsid w:val="005A239F"/>
    <w:rsid w:val="005A26E1"/>
    <w:rsid w:val="005A27F0"/>
    <w:rsid w:val="005A2828"/>
    <w:rsid w:val="005A2AEA"/>
    <w:rsid w:val="005A2C57"/>
    <w:rsid w:val="005A2CCC"/>
    <w:rsid w:val="005A2FAA"/>
    <w:rsid w:val="005A33B8"/>
    <w:rsid w:val="005A34F5"/>
    <w:rsid w:val="005A363A"/>
    <w:rsid w:val="005A3BA7"/>
    <w:rsid w:val="005A3BCF"/>
    <w:rsid w:val="005A3C75"/>
    <w:rsid w:val="005A3D70"/>
    <w:rsid w:val="005A3EAE"/>
    <w:rsid w:val="005A3EFA"/>
    <w:rsid w:val="005A3F3F"/>
    <w:rsid w:val="005A405A"/>
    <w:rsid w:val="005A42A1"/>
    <w:rsid w:val="005A452B"/>
    <w:rsid w:val="005A4B90"/>
    <w:rsid w:val="005A4D4A"/>
    <w:rsid w:val="005A50EF"/>
    <w:rsid w:val="005A5206"/>
    <w:rsid w:val="005A559A"/>
    <w:rsid w:val="005A5BD6"/>
    <w:rsid w:val="005A5C47"/>
    <w:rsid w:val="005A606D"/>
    <w:rsid w:val="005A642E"/>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CCE"/>
    <w:rsid w:val="005B1138"/>
    <w:rsid w:val="005B126C"/>
    <w:rsid w:val="005B1577"/>
    <w:rsid w:val="005B16F7"/>
    <w:rsid w:val="005B17B6"/>
    <w:rsid w:val="005B17CF"/>
    <w:rsid w:val="005B18D8"/>
    <w:rsid w:val="005B199E"/>
    <w:rsid w:val="005B1AAC"/>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8AF"/>
    <w:rsid w:val="005B3909"/>
    <w:rsid w:val="005B3918"/>
    <w:rsid w:val="005B394D"/>
    <w:rsid w:val="005B3BCA"/>
    <w:rsid w:val="005B3C6E"/>
    <w:rsid w:val="005B3D86"/>
    <w:rsid w:val="005B3E37"/>
    <w:rsid w:val="005B4056"/>
    <w:rsid w:val="005B4565"/>
    <w:rsid w:val="005B45FF"/>
    <w:rsid w:val="005B4799"/>
    <w:rsid w:val="005B48A6"/>
    <w:rsid w:val="005B49D4"/>
    <w:rsid w:val="005B4ECF"/>
    <w:rsid w:val="005B4FC2"/>
    <w:rsid w:val="005B5065"/>
    <w:rsid w:val="005B5279"/>
    <w:rsid w:val="005B52B7"/>
    <w:rsid w:val="005B595B"/>
    <w:rsid w:val="005B5985"/>
    <w:rsid w:val="005B5E17"/>
    <w:rsid w:val="005B627E"/>
    <w:rsid w:val="005B64CC"/>
    <w:rsid w:val="005B66AB"/>
    <w:rsid w:val="005B6A5E"/>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17B"/>
    <w:rsid w:val="005C037E"/>
    <w:rsid w:val="005C0486"/>
    <w:rsid w:val="005C07FA"/>
    <w:rsid w:val="005C0CD4"/>
    <w:rsid w:val="005C0D4F"/>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CFB"/>
    <w:rsid w:val="005C2D96"/>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38"/>
    <w:rsid w:val="005C47A0"/>
    <w:rsid w:val="005C47F0"/>
    <w:rsid w:val="005C488A"/>
    <w:rsid w:val="005C4948"/>
    <w:rsid w:val="005C4AC1"/>
    <w:rsid w:val="005C4B28"/>
    <w:rsid w:val="005C4D79"/>
    <w:rsid w:val="005C4E56"/>
    <w:rsid w:val="005C4F53"/>
    <w:rsid w:val="005C53DF"/>
    <w:rsid w:val="005C543D"/>
    <w:rsid w:val="005C55C8"/>
    <w:rsid w:val="005C5677"/>
    <w:rsid w:val="005C5718"/>
    <w:rsid w:val="005C576E"/>
    <w:rsid w:val="005C5858"/>
    <w:rsid w:val="005C59EA"/>
    <w:rsid w:val="005C5ACE"/>
    <w:rsid w:val="005C5C1C"/>
    <w:rsid w:val="005C5CC4"/>
    <w:rsid w:val="005C5DF4"/>
    <w:rsid w:val="005C5F47"/>
    <w:rsid w:val="005C6027"/>
    <w:rsid w:val="005C619A"/>
    <w:rsid w:val="005C63B6"/>
    <w:rsid w:val="005C6645"/>
    <w:rsid w:val="005C670C"/>
    <w:rsid w:val="005C68E9"/>
    <w:rsid w:val="005C6B36"/>
    <w:rsid w:val="005C6BF8"/>
    <w:rsid w:val="005C6C10"/>
    <w:rsid w:val="005C6DCD"/>
    <w:rsid w:val="005C6EC9"/>
    <w:rsid w:val="005C6F4B"/>
    <w:rsid w:val="005C7502"/>
    <w:rsid w:val="005C7538"/>
    <w:rsid w:val="005C7793"/>
    <w:rsid w:val="005C77F8"/>
    <w:rsid w:val="005C7950"/>
    <w:rsid w:val="005C7953"/>
    <w:rsid w:val="005C7BCD"/>
    <w:rsid w:val="005C7D11"/>
    <w:rsid w:val="005D0020"/>
    <w:rsid w:val="005D0A1D"/>
    <w:rsid w:val="005D0D1A"/>
    <w:rsid w:val="005D0D3F"/>
    <w:rsid w:val="005D0EE7"/>
    <w:rsid w:val="005D0F28"/>
    <w:rsid w:val="005D0F2C"/>
    <w:rsid w:val="005D0F2E"/>
    <w:rsid w:val="005D1179"/>
    <w:rsid w:val="005D129D"/>
    <w:rsid w:val="005D13A0"/>
    <w:rsid w:val="005D1621"/>
    <w:rsid w:val="005D16BD"/>
    <w:rsid w:val="005D1889"/>
    <w:rsid w:val="005D1C52"/>
    <w:rsid w:val="005D1D00"/>
    <w:rsid w:val="005D1EE9"/>
    <w:rsid w:val="005D1F25"/>
    <w:rsid w:val="005D2311"/>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49EF"/>
    <w:rsid w:val="005D50F4"/>
    <w:rsid w:val="005D5236"/>
    <w:rsid w:val="005D52EA"/>
    <w:rsid w:val="005D56AF"/>
    <w:rsid w:val="005D5771"/>
    <w:rsid w:val="005D57E2"/>
    <w:rsid w:val="005D588C"/>
    <w:rsid w:val="005D59ED"/>
    <w:rsid w:val="005D5A4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6"/>
    <w:rsid w:val="005D7B18"/>
    <w:rsid w:val="005D7E59"/>
    <w:rsid w:val="005E00A1"/>
    <w:rsid w:val="005E04F7"/>
    <w:rsid w:val="005E0509"/>
    <w:rsid w:val="005E05D3"/>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2BF"/>
    <w:rsid w:val="005E646E"/>
    <w:rsid w:val="005E6B3A"/>
    <w:rsid w:val="005E6C65"/>
    <w:rsid w:val="005E6CB9"/>
    <w:rsid w:val="005E6DD9"/>
    <w:rsid w:val="005E6E34"/>
    <w:rsid w:val="005E6EA6"/>
    <w:rsid w:val="005E70B2"/>
    <w:rsid w:val="005E7188"/>
    <w:rsid w:val="005E7267"/>
    <w:rsid w:val="005E7603"/>
    <w:rsid w:val="005E7759"/>
    <w:rsid w:val="005E78BC"/>
    <w:rsid w:val="005E79A6"/>
    <w:rsid w:val="005E7A46"/>
    <w:rsid w:val="005E7BF9"/>
    <w:rsid w:val="005E7C31"/>
    <w:rsid w:val="005E7C9F"/>
    <w:rsid w:val="005E7DB6"/>
    <w:rsid w:val="005E7DB7"/>
    <w:rsid w:val="005E7F58"/>
    <w:rsid w:val="005F01A5"/>
    <w:rsid w:val="005F02B2"/>
    <w:rsid w:val="005F02E6"/>
    <w:rsid w:val="005F0380"/>
    <w:rsid w:val="005F044F"/>
    <w:rsid w:val="005F0462"/>
    <w:rsid w:val="005F0905"/>
    <w:rsid w:val="005F0B5C"/>
    <w:rsid w:val="005F0BD9"/>
    <w:rsid w:val="005F0CBA"/>
    <w:rsid w:val="005F0E74"/>
    <w:rsid w:val="005F0F5F"/>
    <w:rsid w:val="005F10FA"/>
    <w:rsid w:val="005F17F1"/>
    <w:rsid w:val="005F19D7"/>
    <w:rsid w:val="005F1C5B"/>
    <w:rsid w:val="005F1E93"/>
    <w:rsid w:val="005F2151"/>
    <w:rsid w:val="005F22D2"/>
    <w:rsid w:val="005F26B5"/>
    <w:rsid w:val="005F2776"/>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184"/>
    <w:rsid w:val="005F4253"/>
    <w:rsid w:val="005F4276"/>
    <w:rsid w:val="005F44CD"/>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7F9"/>
    <w:rsid w:val="005F5838"/>
    <w:rsid w:val="005F5BBD"/>
    <w:rsid w:val="005F5E39"/>
    <w:rsid w:val="005F5EFB"/>
    <w:rsid w:val="005F60E5"/>
    <w:rsid w:val="005F631D"/>
    <w:rsid w:val="005F639D"/>
    <w:rsid w:val="005F6481"/>
    <w:rsid w:val="005F6511"/>
    <w:rsid w:val="005F6534"/>
    <w:rsid w:val="005F65AC"/>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F44"/>
    <w:rsid w:val="00601FB4"/>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A8D"/>
    <w:rsid w:val="00605BD5"/>
    <w:rsid w:val="00605ECF"/>
    <w:rsid w:val="0060610B"/>
    <w:rsid w:val="0060616D"/>
    <w:rsid w:val="006061C0"/>
    <w:rsid w:val="006061E6"/>
    <w:rsid w:val="00606421"/>
    <w:rsid w:val="006064E4"/>
    <w:rsid w:val="00606680"/>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E7D"/>
    <w:rsid w:val="00607F74"/>
    <w:rsid w:val="00610678"/>
    <w:rsid w:val="00610999"/>
    <w:rsid w:val="0061099A"/>
    <w:rsid w:val="00610C1F"/>
    <w:rsid w:val="00610CCB"/>
    <w:rsid w:val="00610FE2"/>
    <w:rsid w:val="006112A6"/>
    <w:rsid w:val="006112D0"/>
    <w:rsid w:val="00611324"/>
    <w:rsid w:val="006114C7"/>
    <w:rsid w:val="006115FB"/>
    <w:rsid w:val="00611630"/>
    <w:rsid w:val="00611B9E"/>
    <w:rsid w:val="00611BFD"/>
    <w:rsid w:val="00611D42"/>
    <w:rsid w:val="00611D66"/>
    <w:rsid w:val="006121A9"/>
    <w:rsid w:val="00612222"/>
    <w:rsid w:val="006122D7"/>
    <w:rsid w:val="006123CD"/>
    <w:rsid w:val="006127F3"/>
    <w:rsid w:val="00612828"/>
    <w:rsid w:val="006128A9"/>
    <w:rsid w:val="00612CF0"/>
    <w:rsid w:val="00612E37"/>
    <w:rsid w:val="00612EAF"/>
    <w:rsid w:val="00612FBD"/>
    <w:rsid w:val="0061335D"/>
    <w:rsid w:val="006135BF"/>
    <w:rsid w:val="006138F7"/>
    <w:rsid w:val="00613A74"/>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1"/>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64D"/>
    <w:rsid w:val="00616814"/>
    <w:rsid w:val="00616C26"/>
    <w:rsid w:val="00616FC0"/>
    <w:rsid w:val="00617143"/>
    <w:rsid w:val="00617229"/>
    <w:rsid w:val="0061730C"/>
    <w:rsid w:val="006174DA"/>
    <w:rsid w:val="0061761D"/>
    <w:rsid w:val="0061762F"/>
    <w:rsid w:val="00617642"/>
    <w:rsid w:val="006178E6"/>
    <w:rsid w:val="00617923"/>
    <w:rsid w:val="006179A5"/>
    <w:rsid w:val="00617B91"/>
    <w:rsid w:val="006201E1"/>
    <w:rsid w:val="006201F3"/>
    <w:rsid w:val="00620407"/>
    <w:rsid w:val="006204C4"/>
    <w:rsid w:val="00620708"/>
    <w:rsid w:val="00620A2B"/>
    <w:rsid w:val="00620AE4"/>
    <w:rsid w:val="00620B76"/>
    <w:rsid w:val="00620EA7"/>
    <w:rsid w:val="00621051"/>
    <w:rsid w:val="006210EA"/>
    <w:rsid w:val="006210F1"/>
    <w:rsid w:val="00621104"/>
    <w:rsid w:val="00621463"/>
    <w:rsid w:val="0062197D"/>
    <w:rsid w:val="00621A79"/>
    <w:rsid w:val="00621A9F"/>
    <w:rsid w:val="00621B5E"/>
    <w:rsid w:val="00621E0B"/>
    <w:rsid w:val="00621E33"/>
    <w:rsid w:val="00621EF3"/>
    <w:rsid w:val="006221F0"/>
    <w:rsid w:val="0062236D"/>
    <w:rsid w:val="006224BC"/>
    <w:rsid w:val="006225CD"/>
    <w:rsid w:val="006226A6"/>
    <w:rsid w:val="00622771"/>
    <w:rsid w:val="00622DA6"/>
    <w:rsid w:val="00622E36"/>
    <w:rsid w:val="006234BC"/>
    <w:rsid w:val="00623517"/>
    <w:rsid w:val="00623670"/>
    <w:rsid w:val="006237C1"/>
    <w:rsid w:val="00623C4E"/>
    <w:rsid w:val="00623EF6"/>
    <w:rsid w:val="00624200"/>
    <w:rsid w:val="0062420C"/>
    <w:rsid w:val="00624295"/>
    <w:rsid w:val="00624636"/>
    <w:rsid w:val="006247D5"/>
    <w:rsid w:val="00624BD4"/>
    <w:rsid w:val="00624D92"/>
    <w:rsid w:val="00624E18"/>
    <w:rsid w:val="00624E2A"/>
    <w:rsid w:val="00624F3C"/>
    <w:rsid w:val="00624F40"/>
    <w:rsid w:val="00624FDC"/>
    <w:rsid w:val="006250F9"/>
    <w:rsid w:val="0062535D"/>
    <w:rsid w:val="006256B8"/>
    <w:rsid w:val="0062572C"/>
    <w:rsid w:val="00625780"/>
    <w:rsid w:val="00625899"/>
    <w:rsid w:val="00625ECE"/>
    <w:rsid w:val="0062605B"/>
    <w:rsid w:val="0062614B"/>
    <w:rsid w:val="00626391"/>
    <w:rsid w:val="00626712"/>
    <w:rsid w:val="006269E6"/>
    <w:rsid w:val="00626A19"/>
    <w:rsid w:val="00626C4D"/>
    <w:rsid w:val="00627282"/>
    <w:rsid w:val="006272B4"/>
    <w:rsid w:val="00627316"/>
    <w:rsid w:val="0062746F"/>
    <w:rsid w:val="00627557"/>
    <w:rsid w:val="006275A0"/>
    <w:rsid w:val="006277B2"/>
    <w:rsid w:val="006277F8"/>
    <w:rsid w:val="0062784C"/>
    <w:rsid w:val="00627FEC"/>
    <w:rsid w:val="00630372"/>
    <w:rsid w:val="00630838"/>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CF4"/>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3DC"/>
    <w:rsid w:val="0063479F"/>
    <w:rsid w:val="006347C5"/>
    <w:rsid w:val="006347FA"/>
    <w:rsid w:val="006349A3"/>
    <w:rsid w:val="00634B68"/>
    <w:rsid w:val="00634E46"/>
    <w:rsid w:val="0063506A"/>
    <w:rsid w:val="006353C7"/>
    <w:rsid w:val="00635442"/>
    <w:rsid w:val="00635602"/>
    <w:rsid w:val="0063572A"/>
    <w:rsid w:val="00635959"/>
    <w:rsid w:val="00635BA7"/>
    <w:rsid w:val="00635C7B"/>
    <w:rsid w:val="00636375"/>
    <w:rsid w:val="0063639F"/>
    <w:rsid w:val="00636495"/>
    <w:rsid w:val="00636C83"/>
    <w:rsid w:val="00636C99"/>
    <w:rsid w:val="00636FA0"/>
    <w:rsid w:val="00637071"/>
    <w:rsid w:val="0063745F"/>
    <w:rsid w:val="006374BD"/>
    <w:rsid w:val="006376AB"/>
    <w:rsid w:val="0063791F"/>
    <w:rsid w:val="00637ABA"/>
    <w:rsid w:val="00637CDF"/>
    <w:rsid w:val="00637D84"/>
    <w:rsid w:val="00637E13"/>
    <w:rsid w:val="00637F9A"/>
    <w:rsid w:val="00640177"/>
    <w:rsid w:val="00640400"/>
    <w:rsid w:val="006405DA"/>
    <w:rsid w:val="006406B6"/>
    <w:rsid w:val="006407C7"/>
    <w:rsid w:val="006409BF"/>
    <w:rsid w:val="00640BA4"/>
    <w:rsid w:val="00640C4D"/>
    <w:rsid w:val="00640EBD"/>
    <w:rsid w:val="0064103D"/>
    <w:rsid w:val="00641077"/>
    <w:rsid w:val="006413B8"/>
    <w:rsid w:val="0064147D"/>
    <w:rsid w:val="006419C6"/>
    <w:rsid w:val="006419F5"/>
    <w:rsid w:val="00641BCB"/>
    <w:rsid w:val="00641CA2"/>
    <w:rsid w:val="00642285"/>
    <w:rsid w:val="006423BD"/>
    <w:rsid w:val="00642858"/>
    <w:rsid w:val="006429B8"/>
    <w:rsid w:val="00642A54"/>
    <w:rsid w:val="00642C6C"/>
    <w:rsid w:val="00642C75"/>
    <w:rsid w:val="00642DE3"/>
    <w:rsid w:val="0064326E"/>
    <w:rsid w:val="00643826"/>
    <w:rsid w:val="00643909"/>
    <w:rsid w:val="00643A26"/>
    <w:rsid w:val="00643A31"/>
    <w:rsid w:val="00643A85"/>
    <w:rsid w:val="00643AEF"/>
    <w:rsid w:val="00643C30"/>
    <w:rsid w:val="006441DD"/>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66D7"/>
    <w:rsid w:val="0064676E"/>
    <w:rsid w:val="00646AC4"/>
    <w:rsid w:val="00646BD6"/>
    <w:rsid w:val="00646D7F"/>
    <w:rsid w:val="00646D94"/>
    <w:rsid w:val="00647119"/>
    <w:rsid w:val="0064712B"/>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71"/>
    <w:rsid w:val="006506CA"/>
    <w:rsid w:val="006507A1"/>
    <w:rsid w:val="00650895"/>
    <w:rsid w:val="00650A2C"/>
    <w:rsid w:val="00650BA6"/>
    <w:rsid w:val="00650C16"/>
    <w:rsid w:val="00650C3C"/>
    <w:rsid w:val="00650C70"/>
    <w:rsid w:val="00650C79"/>
    <w:rsid w:val="00650C85"/>
    <w:rsid w:val="00650CE2"/>
    <w:rsid w:val="006514E9"/>
    <w:rsid w:val="00651696"/>
    <w:rsid w:val="006517A2"/>
    <w:rsid w:val="00651915"/>
    <w:rsid w:val="00651974"/>
    <w:rsid w:val="00651A06"/>
    <w:rsid w:val="00651C67"/>
    <w:rsid w:val="00651FEE"/>
    <w:rsid w:val="00651FFD"/>
    <w:rsid w:val="00652227"/>
    <w:rsid w:val="006524B0"/>
    <w:rsid w:val="006524EF"/>
    <w:rsid w:val="0065260D"/>
    <w:rsid w:val="006529AE"/>
    <w:rsid w:val="00653161"/>
    <w:rsid w:val="006533DC"/>
    <w:rsid w:val="00653442"/>
    <w:rsid w:val="00653561"/>
    <w:rsid w:val="00653578"/>
    <w:rsid w:val="00653718"/>
    <w:rsid w:val="006538DD"/>
    <w:rsid w:val="006539E6"/>
    <w:rsid w:val="00653B69"/>
    <w:rsid w:val="00653BDA"/>
    <w:rsid w:val="00653CF7"/>
    <w:rsid w:val="00653DB6"/>
    <w:rsid w:val="00654111"/>
    <w:rsid w:val="0065428D"/>
    <w:rsid w:val="0065439B"/>
    <w:rsid w:val="00654456"/>
    <w:rsid w:val="0065445A"/>
    <w:rsid w:val="006544DB"/>
    <w:rsid w:val="0065456C"/>
    <w:rsid w:val="006547CA"/>
    <w:rsid w:val="00654852"/>
    <w:rsid w:val="0065498F"/>
    <w:rsid w:val="006549BD"/>
    <w:rsid w:val="006549E2"/>
    <w:rsid w:val="00654C34"/>
    <w:rsid w:val="00654D45"/>
    <w:rsid w:val="00654FF5"/>
    <w:rsid w:val="0065508A"/>
    <w:rsid w:val="00655299"/>
    <w:rsid w:val="006555A8"/>
    <w:rsid w:val="006557B0"/>
    <w:rsid w:val="00655AC8"/>
    <w:rsid w:val="00655CC3"/>
    <w:rsid w:val="00655DBD"/>
    <w:rsid w:val="00655E55"/>
    <w:rsid w:val="006563DC"/>
    <w:rsid w:val="00656414"/>
    <w:rsid w:val="006567C7"/>
    <w:rsid w:val="006568B2"/>
    <w:rsid w:val="006568FC"/>
    <w:rsid w:val="00656973"/>
    <w:rsid w:val="006569D4"/>
    <w:rsid w:val="0065712A"/>
    <w:rsid w:val="0065722A"/>
    <w:rsid w:val="006572D7"/>
    <w:rsid w:val="006572F8"/>
    <w:rsid w:val="006573F2"/>
    <w:rsid w:val="006573F8"/>
    <w:rsid w:val="00657C6E"/>
    <w:rsid w:val="00657FC1"/>
    <w:rsid w:val="0066064C"/>
    <w:rsid w:val="00660758"/>
    <w:rsid w:val="00660891"/>
    <w:rsid w:val="006609EC"/>
    <w:rsid w:val="00660B3B"/>
    <w:rsid w:val="00660BC0"/>
    <w:rsid w:val="00661169"/>
    <w:rsid w:val="006611C8"/>
    <w:rsid w:val="00661257"/>
    <w:rsid w:val="00661358"/>
    <w:rsid w:val="0066145B"/>
    <w:rsid w:val="006615E7"/>
    <w:rsid w:val="00661CC4"/>
    <w:rsid w:val="00661E50"/>
    <w:rsid w:val="00662021"/>
    <w:rsid w:val="006620BC"/>
    <w:rsid w:val="00662250"/>
    <w:rsid w:val="006624A8"/>
    <w:rsid w:val="006625EF"/>
    <w:rsid w:val="006626B4"/>
    <w:rsid w:val="006627E4"/>
    <w:rsid w:val="006628A3"/>
    <w:rsid w:val="006628D5"/>
    <w:rsid w:val="0066292F"/>
    <w:rsid w:val="00662B13"/>
    <w:rsid w:val="00662F01"/>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0D4"/>
    <w:rsid w:val="0066417A"/>
    <w:rsid w:val="00664269"/>
    <w:rsid w:val="0066427C"/>
    <w:rsid w:val="006644A3"/>
    <w:rsid w:val="0066456C"/>
    <w:rsid w:val="00664866"/>
    <w:rsid w:val="006649F9"/>
    <w:rsid w:val="00664AE1"/>
    <w:rsid w:val="00664B52"/>
    <w:rsid w:val="00664D0D"/>
    <w:rsid w:val="00664F85"/>
    <w:rsid w:val="00665053"/>
    <w:rsid w:val="006651EE"/>
    <w:rsid w:val="00665295"/>
    <w:rsid w:val="006653F0"/>
    <w:rsid w:val="00665408"/>
    <w:rsid w:val="0066541C"/>
    <w:rsid w:val="006655D4"/>
    <w:rsid w:val="006655E9"/>
    <w:rsid w:val="00665816"/>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741"/>
    <w:rsid w:val="00670980"/>
    <w:rsid w:val="006709B2"/>
    <w:rsid w:val="00670A16"/>
    <w:rsid w:val="00670A5E"/>
    <w:rsid w:val="00670ABB"/>
    <w:rsid w:val="00670BD6"/>
    <w:rsid w:val="00670E6A"/>
    <w:rsid w:val="00670F30"/>
    <w:rsid w:val="006715E2"/>
    <w:rsid w:val="00671E25"/>
    <w:rsid w:val="00672002"/>
    <w:rsid w:val="006720F9"/>
    <w:rsid w:val="00672295"/>
    <w:rsid w:val="00672322"/>
    <w:rsid w:val="0067235B"/>
    <w:rsid w:val="00672370"/>
    <w:rsid w:val="006726DB"/>
    <w:rsid w:val="00672A29"/>
    <w:rsid w:val="00672ACA"/>
    <w:rsid w:val="00672E82"/>
    <w:rsid w:val="006734B8"/>
    <w:rsid w:val="00673501"/>
    <w:rsid w:val="0067366C"/>
    <w:rsid w:val="00673988"/>
    <w:rsid w:val="00673D9F"/>
    <w:rsid w:val="00673DF0"/>
    <w:rsid w:val="00673E8E"/>
    <w:rsid w:val="00674026"/>
    <w:rsid w:val="006740F7"/>
    <w:rsid w:val="006741FD"/>
    <w:rsid w:val="00674366"/>
    <w:rsid w:val="00674518"/>
    <w:rsid w:val="00674723"/>
    <w:rsid w:val="006749F1"/>
    <w:rsid w:val="00674A46"/>
    <w:rsid w:val="00674DD0"/>
    <w:rsid w:val="00675144"/>
    <w:rsid w:val="00675215"/>
    <w:rsid w:val="0067540F"/>
    <w:rsid w:val="006754DE"/>
    <w:rsid w:val="006755A5"/>
    <w:rsid w:val="00675890"/>
    <w:rsid w:val="00675A57"/>
    <w:rsid w:val="00675D8A"/>
    <w:rsid w:val="00676500"/>
    <w:rsid w:val="0067654C"/>
    <w:rsid w:val="00676749"/>
    <w:rsid w:val="00676826"/>
    <w:rsid w:val="00676989"/>
    <w:rsid w:val="00676A9A"/>
    <w:rsid w:val="00676B40"/>
    <w:rsid w:val="0067706D"/>
    <w:rsid w:val="0067750E"/>
    <w:rsid w:val="00677631"/>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37"/>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78"/>
    <w:rsid w:val="00685EF6"/>
    <w:rsid w:val="00686144"/>
    <w:rsid w:val="006866AA"/>
    <w:rsid w:val="0068673D"/>
    <w:rsid w:val="006867CE"/>
    <w:rsid w:val="0068686B"/>
    <w:rsid w:val="00686C37"/>
    <w:rsid w:val="00686D32"/>
    <w:rsid w:val="00686E11"/>
    <w:rsid w:val="00686F15"/>
    <w:rsid w:val="00687125"/>
    <w:rsid w:val="006873B6"/>
    <w:rsid w:val="00687626"/>
    <w:rsid w:val="00687709"/>
    <w:rsid w:val="0068775B"/>
    <w:rsid w:val="0068781A"/>
    <w:rsid w:val="0068799A"/>
    <w:rsid w:val="00687AB3"/>
    <w:rsid w:val="00687B3C"/>
    <w:rsid w:val="00687DBA"/>
    <w:rsid w:val="0069014A"/>
    <w:rsid w:val="00690301"/>
    <w:rsid w:val="0069050E"/>
    <w:rsid w:val="006905FE"/>
    <w:rsid w:val="00690672"/>
    <w:rsid w:val="00690733"/>
    <w:rsid w:val="0069082F"/>
    <w:rsid w:val="006909F4"/>
    <w:rsid w:val="00690AC9"/>
    <w:rsid w:val="00690D25"/>
    <w:rsid w:val="00690DB4"/>
    <w:rsid w:val="00690E29"/>
    <w:rsid w:val="00690EE2"/>
    <w:rsid w:val="00690F7D"/>
    <w:rsid w:val="006910A9"/>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4FA0"/>
    <w:rsid w:val="0069501D"/>
    <w:rsid w:val="00695029"/>
    <w:rsid w:val="006951A0"/>
    <w:rsid w:val="006953DF"/>
    <w:rsid w:val="00695539"/>
    <w:rsid w:val="00695DC3"/>
    <w:rsid w:val="00695DDB"/>
    <w:rsid w:val="006960F5"/>
    <w:rsid w:val="00696233"/>
    <w:rsid w:val="00696331"/>
    <w:rsid w:val="006964A3"/>
    <w:rsid w:val="00696A75"/>
    <w:rsid w:val="00696B73"/>
    <w:rsid w:val="00696C45"/>
    <w:rsid w:val="00696C83"/>
    <w:rsid w:val="00696D40"/>
    <w:rsid w:val="00696D93"/>
    <w:rsid w:val="00696E31"/>
    <w:rsid w:val="0069712C"/>
    <w:rsid w:val="006973F6"/>
    <w:rsid w:val="006975D5"/>
    <w:rsid w:val="00697662"/>
    <w:rsid w:val="00697704"/>
    <w:rsid w:val="00697716"/>
    <w:rsid w:val="00697729"/>
    <w:rsid w:val="0069785C"/>
    <w:rsid w:val="006978EE"/>
    <w:rsid w:val="0069790D"/>
    <w:rsid w:val="00697980"/>
    <w:rsid w:val="00697A12"/>
    <w:rsid w:val="00697B12"/>
    <w:rsid w:val="00697E9B"/>
    <w:rsid w:val="006A0053"/>
    <w:rsid w:val="006A01E8"/>
    <w:rsid w:val="006A049C"/>
    <w:rsid w:val="006A053E"/>
    <w:rsid w:val="006A0558"/>
    <w:rsid w:val="006A067B"/>
    <w:rsid w:val="006A06A1"/>
    <w:rsid w:val="006A0845"/>
    <w:rsid w:val="006A0B30"/>
    <w:rsid w:val="006A0CAE"/>
    <w:rsid w:val="006A1116"/>
    <w:rsid w:val="006A11DD"/>
    <w:rsid w:val="006A179E"/>
    <w:rsid w:val="006A17D1"/>
    <w:rsid w:val="006A1854"/>
    <w:rsid w:val="006A194D"/>
    <w:rsid w:val="006A19ED"/>
    <w:rsid w:val="006A1B5B"/>
    <w:rsid w:val="006A1D62"/>
    <w:rsid w:val="006A1E0F"/>
    <w:rsid w:val="006A1E3B"/>
    <w:rsid w:val="006A1F81"/>
    <w:rsid w:val="006A20C1"/>
    <w:rsid w:val="006A20EF"/>
    <w:rsid w:val="006A211F"/>
    <w:rsid w:val="006A22DB"/>
    <w:rsid w:val="006A24E0"/>
    <w:rsid w:val="006A29FA"/>
    <w:rsid w:val="006A2CA1"/>
    <w:rsid w:val="006A2CBC"/>
    <w:rsid w:val="006A2FDF"/>
    <w:rsid w:val="006A30EF"/>
    <w:rsid w:val="006A331A"/>
    <w:rsid w:val="006A3347"/>
    <w:rsid w:val="006A3375"/>
    <w:rsid w:val="006A35C1"/>
    <w:rsid w:val="006A3964"/>
    <w:rsid w:val="006A399D"/>
    <w:rsid w:val="006A3C4E"/>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845"/>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1DE8"/>
    <w:rsid w:val="006B200D"/>
    <w:rsid w:val="006B22B0"/>
    <w:rsid w:val="006B2469"/>
    <w:rsid w:val="006B27A0"/>
    <w:rsid w:val="006B2B01"/>
    <w:rsid w:val="006B2B1E"/>
    <w:rsid w:val="006B2BD9"/>
    <w:rsid w:val="006B2D6E"/>
    <w:rsid w:val="006B2DFB"/>
    <w:rsid w:val="006B308D"/>
    <w:rsid w:val="006B3234"/>
    <w:rsid w:val="006B34F4"/>
    <w:rsid w:val="006B36F6"/>
    <w:rsid w:val="006B38E7"/>
    <w:rsid w:val="006B3900"/>
    <w:rsid w:val="006B40AA"/>
    <w:rsid w:val="006B40C1"/>
    <w:rsid w:val="006B417E"/>
    <w:rsid w:val="006B41C3"/>
    <w:rsid w:val="006B44F4"/>
    <w:rsid w:val="006B4A0C"/>
    <w:rsid w:val="006B4A53"/>
    <w:rsid w:val="006B4B32"/>
    <w:rsid w:val="006B4CE3"/>
    <w:rsid w:val="006B4E52"/>
    <w:rsid w:val="006B5060"/>
    <w:rsid w:val="006B51ED"/>
    <w:rsid w:val="006B52CD"/>
    <w:rsid w:val="006B5345"/>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42E"/>
    <w:rsid w:val="006C152C"/>
    <w:rsid w:val="006C1982"/>
    <w:rsid w:val="006C1C21"/>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789"/>
    <w:rsid w:val="006C387D"/>
    <w:rsid w:val="006C392B"/>
    <w:rsid w:val="006C396E"/>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8C6"/>
    <w:rsid w:val="006D19B4"/>
    <w:rsid w:val="006D1C39"/>
    <w:rsid w:val="006D1E35"/>
    <w:rsid w:val="006D1FE7"/>
    <w:rsid w:val="006D2321"/>
    <w:rsid w:val="006D2491"/>
    <w:rsid w:val="006D2660"/>
    <w:rsid w:val="006D2757"/>
    <w:rsid w:val="006D2777"/>
    <w:rsid w:val="006D2782"/>
    <w:rsid w:val="006D2976"/>
    <w:rsid w:val="006D2B86"/>
    <w:rsid w:val="006D2B99"/>
    <w:rsid w:val="006D3340"/>
    <w:rsid w:val="006D335B"/>
    <w:rsid w:val="006D33F8"/>
    <w:rsid w:val="006D343D"/>
    <w:rsid w:val="006D3474"/>
    <w:rsid w:val="006D3497"/>
    <w:rsid w:val="006D34F0"/>
    <w:rsid w:val="006D3633"/>
    <w:rsid w:val="006D363D"/>
    <w:rsid w:val="006D3986"/>
    <w:rsid w:val="006D3BCA"/>
    <w:rsid w:val="006D3BF9"/>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CF6"/>
    <w:rsid w:val="006D6D8A"/>
    <w:rsid w:val="006D7089"/>
    <w:rsid w:val="006D719F"/>
    <w:rsid w:val="006D720C"/>
    <w:rsid w:val="006D75C9"/>
    <w:rsid w:val="006D7678"/>
    <w:rsid w:val="006D7712"/>
    <w:rsid w:val="006D7963"/>
    <w:rsid w:val="006D796D"/>
    <w:rsid w:val="006D79DA"/>
    <w:rsid w:val="006D7C1D"/>
    <w:rsid w:val="006D7C28"/>
    <w:rsid w:val="006D7F98"/>
    <w:rsid w:val="006E0014"/>
    <w:rsid w:val="006E018A"/>
    <w:rsid w:val="006E026F"/>
    <w:rsid w:val="006E04A0"/>
    <w:rsid w:val="006E0667"/>
    <w:rsid w:val="006E08AB"/>
    <w:rsid w:val="006E0946"/>
    <w:rsid w:val="006E0951"/>
    <w:rsid w:val="006E097C"/>
    <w:rsid w:val="006E098A"/>
    <w:rsid w:val="006E0AF8"/>
    <w:rsid w:val="006E0E9D"/>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788"/>
    <w:rsid w:val="006E2A2A"/>
    <w:rsid w:val="006E2A7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044"/>
    <w:rsid w:val="006E411F"/>
    <w:rsid w:val="006E4180"/>
    <w:rsid w:val="006E4201"/>
    <w:rsid w:val="006E42B6"/>
    <w:rsid w:val="006E4592"/>
    <w:rsid w:val="006E4921"/>
    <w:rsid w:val="006E4B31"/>
    <w:rsid w:val="006E4CD8"/>
    <w:rsid w:val="006E4DC9"/>
    <w:rsid w:val="006E50A0"/>
    <w:rsid w:val="006E5287"/>
    <w:rsid w:val="006E5546"/>
    <w:rsid w:val="006E55A8"/>
    <w:rsid w:val="006E56E7"/>
    <w:rsid w:val="006E5864"/>
    <w:rsid w:val="006E58AB"/>
    <w:rsid w:val="006E5964"/>
    <w:rsid w:val="006E59AF"/>
    <w:rsid w:val="006E5A8A"/>
    <w:rsid w:val="006E5C7B"/>
    <w:rsid w:val="006E5CDF"/>
    <w:rsid w:val="006E66BC"/>
    <w:rsid w:val="006E693F"/>
    <w:rsid w:val="006E694F"/>
    <w:rsid w:val="006E6CDE"/>
    <w:rsid w:val="006E6D31"/>
    <w:rsid w:val="006E706A"/>
    <w:rsid w:val="006E706B"/>
    <w:rsid w:val="006E7085"/>
    <w:rsid w:val="006E72A9"/>
    <w:rsid w:val="006E7459"/>
    <w:rsid w:val="006E7604"/>
    <w:rsid w:val="006E7709"/>
    <w:rsid w:val="006E7742"/>
    <w:rsid w:val="006E7753"/>
    <w:rsid w:val="006E7844"/>
    <w:rsid w:val="006E78A2"/>
    <w:rsid w:val="006E78B2"/>
    <w:rsid w:val="006E7A14"/>
    <w:rsid w:val="006E7E5B"/>
    <w:rsid w:val="006E7E6C"/>
    <w:rsid w:val="006E7F03"/>
    <w:rsid w:val="006E7FE2"/>
    <w:rsid w:val="006F011E"/>
    <w:rsid w:val="006F0287"/>
    <w:rsid w:val="006F02CD"/>
    <w:rsid w:val="006F0693"/>
    <w:rsid w:val="006F07A0"/>
    <w:rsid w:val="006F099D"/>
    <w:rsid w:val="006F09D8"/>
    <w:rsid w:val="006F0ABD"/>
    <w:rsid w:val="006F0C10"/>
    <w:rsid w:val="006F0F0E"/>
    <w:rsid w:val="006F110D"/>
    <w:rsid w:val="006F11AA"/>
    <w:rsid w:val="006F11C3"/>
    <w:rsid w:val="006F1217"/>
    <w:rsid w:val="006F149E"/>
    <w:rsid w:val="006F159E"/>
    <w:rsid w:val="006F1714"/>
    <w:rsid w:val="006F178C"/>
    <w:rsid w:val="006F1A86"/>
    <w:rsid w:val="006F1B7C"/>
    <w:rsid w:val="006F1D28"/>
    <w:rsid w:val="006F1DFC"/>
    <w:rsid w:val="006F1E25"/>
    <w:rsid w:val="006F1E32"/>
    <w:rsid w:val="006F1E38"/>
    <w:rsid w:val="006F1E59"/>
    <w:rsid w:val="006F1E8F"/>
    <w:rsid w:val="006F1F35"/>
    <w:rsid w:val="006F2032"/>
    <w:rsid w:val="006F233A"/>
    <w:rsid w:val="006F26DD"/>
    <w:rsid w:val="006F2C01"/>
    <w:rsid w:val="006F2DD8"/>
    <w:rsid w:val="006F2EB6"/>
    <w:rsid w:val="006F306C"/>
    <w:rsid w:val="006F3147"/>
    <w:rsid w:val="006F3217"/>
    <w:rsid w:val="006F3443"/>
    <w:rsid w:val="006F36C0"/>
    <w:rsid w:val="006F3928"/>
    <w:rsid w:val="006F3B32"/>
    <w:rsid w:val="006F3B89"/>
    <w:rsid w:val="006F3BE5"/>
    <w:rsid w:val="006F3E6F"/>
    <w:rsid w:val="006F3E94"/>
    <w:rsid w:val="006F3EE9"/>
    <w:rsid w:val="006F3F78"/>
    <w:rsid w:val="006F42A6"/>
    <w:rsid w:val="006F42E5"/>
    <w:rsid w:val="006F43A5"/>
    <w:rsid w:val="006F43FD"/>
    <w:rsid w:val="006F4462"/>
    <w:rsid w:val="006F458C"/>
    <w:rsid w:val="006F4639"/>
    <w:rsid w:val="006F478D"/>
    <w:rsid w:val="006F50DA"/>
    <w:rsid w:val="006F512B"/>
    <w:rsid w:val="006F54ED"/>
    <w:rsid w:val="006F55AD"/>
    <w:rsid w:val="006F58FD"/>
    <w:rsid w:val="006F5A20"/>
    <w:rsid w:val="006F5A29"/>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1017"/>
    <w:rsid w:val="007010A2"/>
    <w:rsid w:val="007010F1"/>
    <w:rsid w:val="00701174"/>
    <w:rsid w:val="007011EF"/>
    <w:rsid w:val="007012C0"/>
    <w:rsid w:val="00701581"/>
    <w:rsid w:val="00701595"/>
    <w:rsid w:val="00701760"/>
    <w:rsid w:val="00701764"/>
    <w:rsid w:val="00701878"/>
    <w:rsid w:val="00701A1E"/>
    <w:rsid w:val="00701D59"/>
    <w:rsid w:val="00701E74"/>
    <w:rsid w:val="00701EDD"/>
    <w:rsid w:val="00701F82"/>
    <w:rsid w:val="0070203A"/>
    <w:rsid w:val="0070207A"/>
    <w:rsid w:val="00702118"/>
    <w:rsid w:val="007022B6"/>
    <w:rsid w:val="00702894"/>
    <w:rsid w:val="007029C0"/>
    <w:rsid w:val="00702B44"/>
    <w:rsid w:val="00702BBF"/>
    <w:rsid w:val="00702EF2"/>
    <w:rsid w:val="00702F01"/>
    <w:rsid w:val="00703075"/>
    <w:rsid w:val="0070323F"/>
    <w:rsid w:val="0070378F"/>
    <w:rsid w:val="00703A52"/>
    <w:rsid w:val="00703C06"/>
    <w:rsid w:val="00703C6D"/>
    <w:rsid w:val="00703D21"/>
    <w:rsid w:val="007040B6"/>
    <w:rsid w:val="007043CA"/>
    <w:rsid w:val="00704692"/>
    <w:rsid w:val="00704808"/>
    <w:rsid w:val="007049EC"/>
    <w:rsid w:val="00704B28"/>
    <w:rsid w:val="00704C4F"/>
    <w:rsid w:val="00704D03"/>
    <w:rsid w:val="00704EF4"/>
    <w:rsid w:val="00704FAF"/>
    <w:rsid w:val="007050FF"/>
    <w:rsid w:val="00705211"/>
    <w:rsid w:val="0070546B"/>
    <w:rsid w:val="007057F6"/>
    <w:rsid w:val="0070591A"/>
    <w:rsid w:val="00705981"/>
    <w:rsid w:val="00705CB6"/>
    <w:rsid w:val="00705CEE"/>
    <w:rsid w:val="007061D5"/>
    <w:rsid w:val="0070630A"/>
    <w:rsid w:val="00706672"/>
    <w:rsid w:val="00706870"/>
    <w:rsid w:val="00706A49"/>
    <w:rsid w:val="00706AA0"/>
    <w:rsid w:val="00706B03"/>
    <w:rsid w:val="00706BAA"/>
    <w:rsid w:val="00706CEF"/>
    <w:rsid w:val="00706D4C"/>
    <w:rsid w:val="00706E1A"/>
    <w:rsid w:val="00706EC0"/>
    <w:rsid w:val="00706FE4"/>
    <w:rsid w:val="00707013"/>
    <w:rsid w:val="007072CB"/>
    <w:rsid w:val="007073C7"/>
    <w:rsid w:val="00707445"/>
    <w:rsid w:val="00707487"/>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743"/>
    <w:rsid w:val="007138D3"/>
    <w:rsid w:val="00713D36"/>
    <w:rsid w:val="00714201"/>
    <w:rsid w:val="00714278"/>
    <w:rsid w:val="007142E8"/>
    <w:rsid w:val="007143F6"/>
    <w:rsid w:val="0071447F"/>
    <w:rsid w:val="007144FE"/>
    <w:rsid w:val="00714657"/>
    <w:rsid w:val="00714A51"/>
    <w:rsid w:val="00714A9C"/>
    <w:rsid w:val="00714D8B"/>
    <w:rsid w:val="0071500A"/>
    <w:rsid w:val="00715169"/>
    <w:rsid w:val="00715325"/>
    <w:rsid w:val="0071534B"/>
    <w:rsid w:val="007154F7"/>
    <w:rsid w:val="00715706"/>
    <w:rsid w:val="0071595E"/>
    <w:rsid w:val="00715965"/>
    <w:rsid w:val="007159A6"/>
    <w:rsid w:val="00715C37"/>
    <w:rsid w:val="00715D24"/>
    <w:rsid w:val="00716107"/>
    <w:rsid w:val="00716403"/>
    <w:rsid w:val="007164A6"/>
    <w:rsid w:val="00716B1C"/>
    <w:rsid w:val="00716E5A"/>
    <w:rsid w:val="00716E97"/>
    <w:rsid w:val="007175AF"/>
    <w:rsid w:val="0071761A"/>
    <w:rsid w:val="00717756"/>
    <w:rsid w:val="00717988"/>
    <w:rsid w:val="007201BB"/>
    <w:rsid w:val="007201CC"/>
    <w:rsid w:val="007203C4"/>
    <w:rsid w:val="00720448"/>
    <w:rsid w:val="00720B7B"/>
    <w:rsid w:val="00720DD9"/>
    <w:rsid w:val="00721015"/>
    <w:rsid w:val="00721024"/>
    <w:rsid w:val="00721303"/>
    <w:rsid w:val="0072143A"/>
    <w:rsid w:val="0072150D"/>
    <w:rsid w:val="00721811"/>
    <w:rsid w:val="00721BB8"/>
    <w:rsid w:val="00721F6D"/>
    <w:rsid w:val="00721FCC"/>
    <w:rsid w:val="007220E5"/>
    <w:rsid w:val="007223D3"/>
    <w:rsid w:val="00722449"/>
    <w:rsid w:val="007226AE"/>
    <w:rsid w:val="00722C37"/>
    <w:rsid w:val="00722CD2"/>
    <w:rsid w:val="00722F57"/>
    <w:rsid w:val="00723001"/>
    <w:rsid w:val="0072305F"/>
    <w:rsid w:val="0072317D"/>
    <w:rsid w:val="0072323B"/>
    <w:rsid w:val="007232BF"/>
    <w:rsid w:val="00723399"/>
    <w:rsid w:val="007234B8"/>
    <w:rsid w:val="00723519"/>
    <w:rsid w:val="007235BD"/>
    <w:rsid w:val="00723649"/>
    <w:rsid w:val="00723650"/>
    <w:rsid w:val="00723DC2"/>
    <w:rsid w:val="00723E3D"/>
    <w:rsid w:val="0072412F"/>
    <w:rsid w:val="0072413F"/>
    <w:rsid w:val="0072425F"/>
    <w:rsid w:val="00724512"/>
    <w:rsid w:val="00724A52"/>
    <w:rsid w:val="00724CB2"/>
    <w:rsid w:val="00724DE8"/>
    <w:rsid w:val="007250AE"/>
    <w:rsid w:val="00725667"/>
    <w:rsid w:val="007256B3"/>
    <w:rsid w:val="0072577C"/>
    <w:rsid w:val="007258C3"/>
    <w:rsid w:val="00725A25"/>
    <w:rsid w:val="00725A5A"/>
    <w:rsid w:val="00725AC0"/>
    <w:rsid w:val="00725AEF"/>
    <w:rsid w:val="00725E57"/>
    <w:rsid w:val="00725E70"/>
    <w:rsid w:val="00725E90"/>
    <w:rsid w:val="00725EC4"/>
    <w:rsid w:val="00726066"/>
    <w:rsid w:val="0072636B"/>
    <w:rsid w:val="0072636D"/>
    <w:rsid w:val="007263F4"/>
    <w:rsid w:val="00726807"/>
    <w:rsid w:val="007269A5"/>
    <w:rsid w:val="00726A6F"/>
    <w:rsid w:val="00726AF5"/>
    <w:rsid w:val="00726C53"/>
    <w:rsid w:val="0072714B"/>
    <w:rsid w:val="007271E1"/>
    <w:rsid w:val="007272D1"/>
    <w:rsid w:val="0072736E"/>
    <w:rsid w:val="00727813"/>
    <w:rsid w:val="007278AE"/>
    <w:rsid w:val="00727A80"/>
    <w:rsid w:val="00727D0D"/>
    <w:rsid w:val="00727D51"/>
    <w:rsid w:val="00730154"/>
    <w:rsid w:val="007302DA"/>
    <w:rsid w:val="007303FA"/>
    <w:rsid w:val="00730594"/>
    <w:rsid w:val="007306FD"/>
    <w:rsid w:val="00730943"/>
    <w:rsid w:val="00730A00"/>
    <w:rsid w:val="00730C3C"/>
    <w:rsid w:val="00730CDA"/>
    <w:rsid w:val="0073126D"/>
    <w:rsid w:val="007312D7"/>
    <w:rsid w:val="007314B5"/>
    <w:rsid w:val="007314BF"/>
    <w:rsid w:val="007314C7"/>
    <w:rsid w:val="0073163D"/>
    <w:rsid w:val="00731AF9"/>
    <w:rsid w:val="00731BC6"/>
    <w:rsid w:val="00731DA9"/>
    <w:rsid w:val="00731EA2"/>
    <w:rsid w:val="00731FA7"/>
    <w:rsid w:val="00732340"/>
    <w:rsid w:val="0073235C"/>
    <w:rsid w:val="007323C7"/>
    <w:rsid w:val="00732431"/>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626D"/>
    <w:rsid w:val="007362F7"/>
    <w:rsid w:val="00736367"/>
    <w:rsid w:val="007363F1"/>
    <w:rsid w:val="00736445"/>
    <w:rsid w:val="007365B7"/>
    <w:rsid w:val="00736628"/>
    <w:rsid w:val="007367FC"/>
    <w:rsid w:val="00736884"/>
    <w:rsid w:val="00736919"/>
    <w:rsid w:val="007369F7"/>
    <w:rsid w:val="00736A84"/>
    <w:rsid w:val="00736D5C"/>
    <w:rsid w:val="007373F0"/>
    <w:rsid w:val="0073788F"/>
    <w:rsid w:val="00737985"/>
    <w:rsid w:val="00737C47"/>
    <w:rsid w:val="00737CB1"/>
    <w:rsid w:val="00737E05"/>
    <w:rsid w:val="00737F42"/>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96A"/>
    <w:rsid w:val="00741F43"/>
    <w:rsid w:val="00741F77"/>
    <w:rsid w:val="00742095"/>
    <w:rsid w:val="00742170"/>
    <w:rsid w:val="00742231"/>
    <w:rsid w:val="00742295"/>
    <w:rsid w:val="00742366"/>
    <w:rsid w:val="00742462"/>
    <w:rsid w:val="00742B3F"/>
    <w:rsid w:val="00742FC5"/>
    <w:rsid w:val="00743416"/>
    <w:rsid w:val="00743558"/>
    <w:rsid w:val="0074357A"/>
    <w:rsid w:val="007435CB"/>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90"/>
    <w:rsid w:val="007457BE"/>
    <w:rsid w:val="007458D9"/>
    <w:rsid w:val="00745D13"/>
    <w:rsid w:val="00745D47"/>
    <w:rsid w:val="00746398"/>
    <w:rsid w:val="007466C5"/>
    <w:rsid w:val="00746B1D"/>
    <w:rsid w:val="00746BE7"/>
    <w:rsid w:val="00746C78"/>
    <w:rsid w:val="007470BA"/>
    <w:rsid w:val="007470BB"/>
    <w:rsid w:val="007470E2"/>
    <w:rsid w:val="00747355"/>
    <w:rsid w:val="007474A2"/>
    <w:rsid w:val="00747625"/>
    <w:rsid w:val="00747723"/>
    <w:rsid w:val="00747816"/>
    <w:rsid w:val="00747A76"/>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77C"/>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323"/>
    <w:rsid w:val="00756513"/>
    <w:rsid w:val="00756684"/>
    <w:rsid w:val="00756851"/>
    <w:rsid w:val="00756887"/>
    <w:rsid w:val="00756AFB"/>
    <w:rsid w:val="00756E39"/>
    <w:rsid w:val="00756EFE"/>
    <w:rsid w:val="00757116"/>
    <w:rsid w:val="007571AF"/>
    <w:rsid w:val="00757231"/>
    <w:rsid w:val="00757284"/>
    <w:rsid w:val="00757510"/>
    <w:rsid w:val="007575B8"/>
    <w:rsid w:val="00757770"/>
    <w:rsid w:val="007579A6"/>
    <w:rsid w:val="00757B13"/>
    <w:rsid w:val="00757B7C"/>
    <w:rsid w:val="00757FB4"/>
    <w:rsid w:val="00760107"/>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EEB"/>
    <w:rsid w:val="00761F48"/>
    <w:rsid w:val="00762200"/>
    <w:rsid w:val="0076237C"/>
    <w:rsid w:val="00762544"/>
    <w:rsid w:val="007627A8"/>
    <w:rsid w:val="00762957"/>
    <w:rsid w:val="00762B4E"/>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2AD"/>
    <w:rsid w:val="00765317"/>
    <w:rsid w:val="007653E1"/>
    <w:rsid w:val="007655CA"/>
    <w:rsid w:val="0076565A"/>
    <w:rsid w:val="00765674"/>
    <w:rsid w:val="007656C3"/>
    <w:rsid w:val="00765853"/>
    <w:rsid w:val="007658E2"/>
    <w:rsid w:val="0076596A"/>
    <w:rsid w:val="00765ADA"/>
    <w:rsid w:val="00765B28"/>
    <w:rsid w:val="00765DD8"/>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897"/>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7C6"/>
    <w:rsid w:val="007767D1"/>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77E8B"/>
    <w:rsid w:val="00780080"/>
    <w:rsid w:val="007801E1"/>
    <w:rsid w:val="007801EB"/>
    <w:rsid w:val="0078023C"/>
    <w:rsid w:val="007803A2"/>
    <w:rsid w:val="00780417"/>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6E9"/>
    <w:rsid w:val="007818F8"/>
    <w:rsid w:val="007819B3"/>
    <w:rsid w:val="00781A39"/>
    <w:rsid w:val="00781BD3"/>
    <w:rsid w:val="0078221C"/>
    <w:rsid w:val="00782257"/>
    <w:rsid w:val="0078225D"/>
    <w:rsid w:val="007824FF"/>
    <w:rsid w:val="007827C5"/>
    <w:rsid w:val="007827DD"/>
    <w:rsid w:val="0078288D"/>
    <w:rsid w:val="007828DD"/>
    <w:rsid w:val="0078292D"/>
    <w:rsid w:val="00782942"/>
    <w:rsid w:val="00782AAB"/>
    <w:rsid w:val="00782C30"/>
    <w:rsid w:val="00782D96"/>
    <w:rsid w:val="00782E4E"/>
    <w:rsid w:val="00783086"/>
    <w:rsid w:val="007830E8"/>
    <w:rsid w:val="007832F3"/>
    <w:rsid w:val="0078338D"/>
    <w:rsid w:val="007835A1"/>
    <w:rsid w:val="0078368A"/>
    <w:rsid w:val="007836A6"/>
    <w:rsid w:val="0078375E"/>
    <w:rsid w:val="007839D9"/>
    <w:rsid w:val="00783AC2"/>
    <w:rsid w:val="00783B4E"/>
    <w:rsid w:val="00783BFE"/>
    <w:rsid w:val="00783F0E"/>
    <w:rsid w:val="00784278"/>
    <w:rsid w:val="00784463"/>
    <w:rsid w:val="0078446B"/>
    <w:rsid w:val="00784790"/>
    <w:rsid w:val="00784A61"/>
    <w:rsid w:val="00784A72"/>
    <w:rsid w:val="00784B4F"/>
    <w:rsid w:val="00784E77"/>
    <w:rsid w:val="00784EC4"/>
    <w:rsid w:val="00784F86"/>
    <w:rsid w:val="00784FBF"/>
    <w:rsid w:val="00785127"/>
    <w:rsid w:val="00785160"/>
    <w:rsid w:val="00785697"/>
    <w:rsid w:val="00785807"/>
    <w:rsid w:val="00785831"/>
    <w:rsid w:val="007859F0"/>
    <w:rsid w:val="007859FB"/>
    <w:rsid w:val="00785B2D"/>
    <w:rsid w:val="00785EB0"/>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4BA"/>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6A"/>
    <w:rsid w:val="0079342C"/>
    <w:rsid w:val="007935AD"/>
    <w:rsid w:val="007937E4"/>
    <w:rsid w:val="007937F3"/>
    <w:rsid w:val="007939DA"/>
    <w:rsid w:val="00793A1C"/>
    <w:rsid w:val="00793DC7"/>
    <w:rsid w:val="0079413D"/>
    <w:rsid w:val="0079416C"/>
    <w:rsid w:val="00794288"/>
    <w:rsid w:val="007942DD"/>
    <w:rsid w:val="00794598"/>
    <w:rsid w:val="00794711"/>
    <w:rsid w:val="007948AF"/>
    <w:rsid w:val="007948CC"/>
    <w:rsid w:val="007948CD"/>
    <w:rsid w:val="00794972"/>
    <w:rsid w:val="00794A86"/>
    <w:rsid w:val="00794D80"/>
    <w:rsid w:val="00794E44"/>
    <w:rsid w:val="00794E87"/>
    <w:rsid w:val="00794F4C"/>
    <w:rsid w:val="007953FD"/>
    <w:rsid w:val="00795594"/>
    <w:rsid w:val="007956DA"/>
    <w:rsid w:val="00795783"/>
    <w:rsid w:val="00795C13"/>
    <w:rsid w:val="00795C81"/>
    <w:rsid w:val="00795CA7"/>
    <w:rsid w:val="00795CA8"/>
    <w:rsid w:val="00795E41"/>
    <w:rsid w:val="00796285"/>
    <w:rsid w:val="007962CF"/>
    <w:rsid w:val="00796633"/>
    <w:rsid w:val="00796CB0"/>
    <w:rsid w:val="00796CCB"/>
    <w:rsid w:val="00796F2E"/>
    <w:rsid w:val="007970A1"/>
    <w:rsid w:val="0079711D"/>
    <w:rsid w:val="00797307"/>
    <w:rsid w:val="00797502"/>
    <w:rsid w:val="00797532"/>
    <w:rsid w:val="00797722"/>
    <w:rsid w:val="007978E9"/>
    <w:rsid w:val="007979C5"/>
    <w:rsid w:val="007979CD"/>
    <w:rsid w:val="00797B40"/>
    <w:rsid w:val="00797C99"/>
    <w:rsid w:val="00797CF6"/>
    <w:rsid w:val="00797F9D"/>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132"/>
    <w:rsid w:val="007A2536"/>
    <w:rsid w:val="007A2746"/>
    <w:rsid w:val="007A2783"/>
    <w:rsid w:val="007A282E"/>
    <w:rsid w:val="007A291C"/>
    <w:rsid w:val="007A2964"/>
    <w:rsid w:val="007A2F9F"/>
    <w:rsid w:val="007A2FB4"/>
    <w:rsid w:val="007A352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691"/>
    <w:rsid w:val="007A67E0"/>
    <w:rsid w:val="007A6A7D"/>
    <w:rsid w:val="007A6BC2"/>
    <w:rsid w:val="007A6C40"/>
    <w:rsid w:val="007A6D75"/>
    <w:rsid w:val="007A6E53"/>
    <w:rsid w:val="007A6EB3"/>
    <w:rsid w:val="007A6EC0"/>
    <w:rsid w:val="007A6F42"/>
    <w:rsid w:val="007A7295"/>
    <w:rsid w:val="007A7366"/>
    <w:rsid w:val="007A7418"/>
    <w:rsid w:val="007A74D4"/>
    <w:rsid w:val="007A7604"/>
    <w:rsid w:val="007A7A69"/>
    <w:rsid w:val="007A7DBA"/>
    <w:rsid w:val="007A7EFF"/>
    <w:rsid w:val="007B0784"/>
    <w:rsid w:val="007B0BD5"/>
    <w:rsid w:val="007B0C92"/>
    <w:rsid w:val="007B10EE"/>
    <w:rsid w:val="007B11DA"/>
    <w:rsid w:val="007B1482"/>
    <w:rsid w:val="007B173E"/>
    <w:rsid w:val="007B18EA"/>
    <w:rsid w:val="007B1AB8"/>
    <w:rsid w:val="007B1B96"/>
    <w:rsid w:val="007B1BA2"/>
    <w:rsid w:val="007B1BE3"/>
    <w:rsid w:val="007B1C26"/>
    <w:rsid w:val="007B1C8B"/>
    <w:rsid w:val="007B1C98"/>
    <w:rsid w:val="007B1CE5"/>
    <w:rsid w:val="007B1D48"/>
    <w:rsid w:val="007B1DA5"/>
    <w:rsid w:val="007B211C"/>
    <w:rsid w:val="007B2268"/>
    <w:rsid w:val="007B2516"/>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B0C"/>
    <w:rsid w:val="007B4BC5"/>
    <w:rsid w:val="007B4C01"/>
    <w:rsid w:val="007B4C36"/>
    <w:rsid w:val="007B4E53"/>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0E7"/>
    <w:rsid w:val="007B6146"/>
    <w:rsid w:val="007B627A"/>
    <w:rsid w:val="007B6488"/>
    <w:rsid w:val="007B65F9"/>
    <w:rsid w:val="007B6606"/>
    <w:rsid w:val="007B6732"/>
    <w:rsid w:val="007B68AC"/>
    <w:rsid w:val="007B693A"/>
    <w:rsid w:val="007B6956"/>
    <w:rsid w:val="007B6A78"/>
    <w:rsid w:val="007B6BAB"/>
    <w:rsid w:val="007B6BE0"/>
    <w:rsid w:val="007B6C07"/>
    <w:rsid w:val="007B6E35"/>
    <w:rsid w:val="007B6F86"/>
    <w:rsid w:val="007B70E8"/>
    <w:rsid w:val="007B744E"/>
    <w:rsid w:val="007B7738"/>
    <w:rsid w:val="007B79E5"/>
    <w:rsid w:val="007B7BA6"/>
    <w:rsid w:val="007B7BBE"/>
    <w:rsid w:val="007B7C2B"/>
    <w:rsid w:val="007B7C30"/>
    <w:rsid w:val="007B7C8F"/>
    <w:rsid w:val="007B7D71"/>
    <w:rsid w:val="007B7FFD"/>
    <w:rsid w:val="007C003D"/>
    <w:rsid w:val="007C058D"/>
    <w:rsid w:val="007C064A"/>
    <w:rsid w:val="007C0653"/>
    <w:rsid w:val="007C0749"/>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D9C"/>
    <w:rsid w:val="007C2E62"/>
    <w:rsid w:val="007C312B"/>
    <w:rsid w:val="007C3343"/>
    <w:rsid w:val="007C3586"/>
    <w:rsid w:val="007C3671"/>
    <w:rsid w:val="007C37AF"/>
    <w:rsid w:val="007C39F3"/>
    <w:rsid w:val="007C3A1C"/>
    <w:rsid w:val="007C3A95"/>
    <w:rsid w:val="007C3FCB"/>
    <w:rsid w:val="007C4071"/>
    <w:rsid w:val="007C40F6"/>
    <w:rsid w:val="007C41C0"/>
    <w:rsid w:val="007C436A"/>
    <w:rsid w:val="007C4731"/>
    <w:rsid w:val="007C486C"/>
    <w:rsid w:val="007C49F6"/>
    <w:rsid w:val="007C4ACF"/>
    <w:rsid w:val="007C4BE2"/>
    <w:rsid w:val="007C4C40"/>
    <w:rsid w:val="007C4DBB"/>
    <w:rsid w:val="007C4E00"/>
    <w:rsid w:val="007C4EB6"/>
    <w:rsid w:val="007C5069"/>
    <w:rsid w:val="007C5283"/>
    <w:rsid w:val="007C5299"/>
    <w:rsid w:val="007C5371"/>
    <w:rsid w:val="007C5469"/>
    <w:rsid w:val="007C5548"/>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B6"/>
    <w:rsid w:val="007D190D"/>
    <w:rsid w:val="007D1AA7"/>
    <w:rsid w:val="007D1C1E"/>
    <w:rsid w:val="007D1D6E"/>
    <w:rsid w:val="007D1DC7"/>
    <w:rsid w:val="007D21E3"/>
    <w:rsid w:val="007D2218"/>
    <w:rsid w:val="007D235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489"/>
    <w:rsid w:val="007D5BB9"/>
    <w:rsid w:val="007D5CA8"/>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63A"/>
    <w:rsid w:val="007D7982"/>
    <w:rsid w:val="007D7A48"/>
    <w:rsid w:val="007D7C47"/>
    <w:rsid w:val="007D7D87"/>
    <w:rsid w:val="007D7EBF"/>
    <w:rsid w:val="007D7F39"/>
    <w:rsid w:val="007D7F81"/>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F"/>
    <w:rsid w:val="007E1A5B"/>
    <w:rsid w:val="007E1B4E"/>
    <w:rsid w:val="007E1F47"/>
    <w:rsid w:val="007E220A"/>
    <w:rsid w:val="007E22BF"/>
    <w:rsid w:val="007E238E"/>
    <w:rsid w:val="007E23DE"/>
    <w:rsid w:val="007E24C9"/>
    <w:rsid w:val="007E2552"/>
    <w:rsid w:val="007E2C5C"/>
    <w:rsid w:val="007E2D83"/>
    <w:rsid w:val="007E3158"/>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69E"/>
    <w:rsid w:val="007E48F0"/>
    <w:rsid w:val="007E49B6"/>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268"/>
    <w:rsid w:val="007E730F"/>
    <w:rsid w:val="007E746D"/>
    <w:rsid w:val="007E7610"/>
    <w:rsid w:val="007E7686"/>
    <w:rsid w:val="007E76C4"/>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BCE"/>
    <w:rsid w:val="007F0C47"/>
    <w:rsid w:val="007F0DC3"/>
    <w:rsid w:val="007F1312"/>
    <w:rsid w:val="007F131A"/>
    <w:rsid w:val="007F1348"/>
    <w:rsid w:val="007F15A7"/>
    <w:rsid w:val="007F15E4"/>
    <w:rsid w:val="007F1686"/>
    <w:rsid w:val="007F1DA5"/>
    <w:rsid w:val="007F235C"/>
    <w:rsid w:val="007F2697"/>
    <w:rsid w:val="007F2780"/>
    <w:rsid w:val="007F29DA"/>
    <w:rsid w:val="007F2A88"/>
    <w:rsid w:val="007F2FC6"/>
    <w:rsid w:val="007F304B"/>
    <w:rsid w:val="007F307D"/>
    <w:rsid w:val="007F35AD"/>
    <w:rsid w:val="007F3703"/>
    <w:rsid w:val="007F39CE"/>
    <w:rsid w:val="007F3A9B"/>
    <w:rsid w:val="007F3AA3"/>
    <w:rsid w:val="007F3AB0"/>
    <w:rsid w:val="007F3ACC"/>
    <w:rsid w:val="007F3AD3"/>
    <w:rsid w:val="007F3DC9"/>
    <w:rsid w:val="007F3F33"/>
    <w:rsid w:val="007F3FED"/>
    <w:rsid w:val="007F402B"/>
    <w:rsid w:val="007F4164"/>
    <w:rsid w:val="007F4241"/>
    <w:rsid w:val="007F4548"/>
    <w:rsid w:val="007F4700"/>
    <w:rsid w:val="007F48D4"/>
    <w:rsid w:val="007F4B39"/>
    <w:rsid w:val="007F4C68"/>
    <w:rsid w:val="007F4F10"/>
    <w:rsid w:val="007F5221"/>
    <w:rsid w:val="007F529F"/>
    <w:rsid w:val="007F543F"/>
    <w:rsid w:val="007F576F"/>
    <w:rsid w:val="007F5E32"/>
    <w:rsid w:val="007F5E48"/>
    <w:rsid w:val="007F61A6"/>
    <w:rsid w:val="007F657F"/>
    <w:rsid w:val="007F6587"/>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007"/>
    <w:rsid w:val="008001F8"/>
    <w:rsid w:val="00800351"/>
    <w:rsid w:val="008008AF"/>
    <w:rsid w:val="00800A32"/>
    <w:rsid w:val="00800C4F"/>
    <w:rsid w:val="00800D8A"/>
    <w:rsid w:val="00800E12"/>
    <w:rsid w:val="00800E6F"/>
    <w:rsid w:val="00800F3A"/>
    <w:rsid w:val="00801137"/>
    <w:rsid w:val="00801145"/>
    <w:rsid w:val="008011EA"/>
    <w:rsid w:val="0080147F"/>
    <w:rsid w:val="00801582"/>
    <w:rsid w:val="008016A2"/>
    <w:rsid w:val="008017F7"/>
    <w:rsid w:val="00801939"/>
    <w:rsid w:val="00801965"/>
    <w:rsid w:val="00801BAE"/>
    <w:rsid w:val="00801CFE"/>
    <w:rsid w:val="00801D67"/>
    <w:rsid w:val="00801DDD"/>
    <w:rsid w:val="0080243C"/>
    <w:rsid w:val="008024B9"/>
    <w:rsid w:val="00802665"/>
    <w:rsid w:val="0080278D"/>
    <w:rsid w:val="0080298F"/>
    <w:rsid w:val="00802A40"/>
    <w:rsid w:val="00802B44"/>
    <w:rsid w:val="00802C91"/>
    <w:rsid w:val="00803077"/>
    <w:rsid w:val="00803131"/>
    <w:rsid w:val="0080335B"/>
    <w:rsid w:val="008036A8"/>
    <w:rsid w:val="00803CF1"/>
    <w:rsid w:val="00803D98"/>
    <w:rsid w:val="00803EB2"/>
    <w:rsid w:val="00803EB4"/>
    <w:rsid w:val="00803FE5"/>
    <w:rsid w:val="00804011"/>
    <w:rsid w:val="00804166"/>
    <w:rsid w:val="0080432C"/>
    <w:rsid w:val="00804406"/>
    <w:rsid w:val="00804440"/>
    <w:rsid w:val="00804521"/>
    <w:rsid w:val="00804647"/>
    <w:rsid w:val="008048DE"/>
    <w:rsid w:val="00804A7D"/>
    <w:rsid w:val="00804CE5"/>
    <w:rsid w:val="00804D65"/>
    <w:rsid w:val="00804E99"/>
    <w:rsid w:val="00805037"/>
    <w:rsid w:val="0080512F"/>
    <w:rsid w:val="008052D3"/>
    <w:rsid w:val="0080565B"/>
    <w:rsid w:val="008057AC"/>
    <w:rsid w:val="00805A6F"/>
    <w:rsid w:val="00805EB6"/>
    <w:rsid w:val="00805FB8"/>
    <w:rsid w:val="008061DD"/>
    <w:rsid w:val="0080626E"/>
    <w:rsid w:val="008062B3"/>
    <w:rsid w:val="008065EE"/>
    <w:rsid w:val="00806636"/>
    <w:rsid w:val="00806916"/>
    <w:rsid w:val="00806931"/>
    <w:rsid w:val="00806CF8"/>
    <w:rsid w:val="00806D30"/>
    <w:rsid w:val="00806D4B"/>
    <w:rsid w:val="00806E5E"/>
    <w:rsid w:val="00806FB2"/>
    <w:rsid w:val="0080718E"/>
    <w:rsid w:val="00807292"/>
    <w:rsid w:val="00807393"/>
    <w:rsid w:val="008078E4"/>
    <w:rsid w:val="00807FFE"/>
    <w:rsid w:val="008100F9"/>
    <w:rsid w:val="0081021C"/>
    <w:rsid w:val="008105B6"/>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0CD"/>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7044"/>
    <w:rsid w:val="00817C4D"/>
    <w:rsid w:val="00817EC3"/>
    <w:rsid w:val="00820547"/>
    <w:rsid w:val="0082055B"/>
    <w:rsid w:val="00820580"/>
    <w:rsid w:val="008205CD"/>
    <w:rsid w:val="00820616"/>
    <w:rsid w:val="00820697"/>
    <w:rsid w:val="0082075B"/>
    <w:rsid w:val="00820903"/>
    <w:rsid w:val="00820A4B"/>
    <w:rsid w:val="00820A71"/>
    <w:rsid w:val="00820C89"/>
    <w:rsid w:val="00820ECE"/>
    <w:rsid w:val="00821050"/>
    <w:rsid w:val="00821091"/>
    <w:rsid w:val="008211C2"/>
    <w:rsid w:val="008212BD"/>
    <w:rsid w:val="008212C6"/>
    <w:rsid w:val="0082143A"/>
    <w:rsid w:val="00821622"/>
    <w:rsid w:val="00821667"/>
    <w:rsid w:val="008217E8"/>
    <w:rsid w:val="00821849"/>
    <w:rsid w:val="00821928"/>
    <w:rsid w:val="00821A92"/>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182"/>
    <w:rsid w:val="00826311"/>
    <w:rsid w:val="00826337"/>
    <w:rsid w:val="00826454"/>
    <w:rsid w:val="008264D3"/>
    <w:rsid w:val="008264F1"/>
    <w:rsid w:val="00826996"/>
    <w:rsid w:val="00826C6D"/>
    <w:rsid w:val="00826C6F"/>
    <w:rsid w:val="00826D17"/>
    <w:rsid w:val="00826E95"/>
    <w:rsid w:val="00827242"/>
    <w:rsid w:val="00827941"/>
    <w:rsid w:val="0082799E"/>
    <w:rsid w:val="00827B23"/>
    <w:rsid w:val="00827DF7"/>
    <w:rsid w:val="008301F0"/>
    <w:rsid w:val="008302AF"/>
    <w:rsid w:val="008306D9"/>
    <w:rsid w:val="0083072B"/>
    <w:rsid w:val="00830773"/>
    <w:rsid w:val="00830839"/>
    <w:rsid w:val="00830B42"/>
    <w:rsid w:val="00830B7D"/>
    <w:rsid w:val="00830BBE"/>
    <w:rsid w:val="00830CE7"/>
    <w:rsid w:val="00830CF2"/>
    <w:rsid w:val="00830E52"/>
    <w:rsid w:val="00831118"/>
    <w:rsid w:val="00831287"/>
    <w:rsid w:val="008315CF"/>
    <w:rsid w:val="0083163C"/>
    <w:rsid w:val="00831AB7"/>
    <w:rsid w:val="00831C33"/>
    <w:rsid w:val="00831CCB"/>
    <w:rsid w:val="00831CF6"/>
    <w:rsid w:val="00831D2C"/>
    <w:rsid w:val="00831D72"/>
    <w:rsid w:val="00831D8E"/>
    <w:rsid w:val="00831E33"/>
    <w:rsid w:val="008322A6"/>
    <w:rsid w:val="0083255B"/>
    <w:rsid w:val="0083260C"/>
    <w:rsid w:val="0083271D"/>
    <w:rsid w:val="008327A9"/>
    <w:rsid w:val="00832839"/>
    <w:rsid w:val="008328CF"/>
    <w:rsid w:val="008328D1"/>
    <w:rsid w:val="00832B86"/>
    <w:rsid w:val="00832BE2"/>
    <w:rsid w:val="00832E60"/>
    <w:rsid w:val="00832F79"/>
    <w:rsid w:val="00832F86"/>
    <w:rsid w:val="0083307F"/>
    <w:rsid w:val="008330ED"/>
    <w:rsid w:val="008334C6"/>
    <w:rsid w:val="00833689"/>
    <w:rsid w:val="00833705"/>
    <w:rsid w:val="0083386C"/>
    <w:rsid w:val="0083391B"/>
    <w:rsid w:val="00833AD5"/>
    <w:rsid w:val="00833B24"/>
    <w:rsid w:val="00833DBF"/>
    <w:rsid w:val="00833E88"/>
    <w:rsid w:val="008340C8"/>
    <w:rsid w:val="008342BF"/>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3A"/>
    <w:rsid w:val="008423F5"/>
    <w:rsid w:val="00842645"/>
    <w:rsid w:val="008426EB"/>
    <w:rsid w:val="008427CD"/>
    <w:rsid w:val="00842A22"/>
    <w:rsid w:val="00842AC2"/>
    <w:rsid w:val="00842C5F"/>
    <w:rsid w:val="00842D24"/>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B3"/>
    <w:rsid w:val="00844DCC"/>
    <w:rsid w:val="00844E85"/>
    <w:rsid w:val="0084511E"/>
    <w:rsid w:val="0084512C"/>
    <w:rsid w:val="008451A2"/>
    <w:rsid w:val="008453B0"/>
    <w:rsid w:val="008457AA"/>
    <w:rsid w:val="0084597C"/>
    <w:rsid w:val="00845BD0"/>
    <w:rsid w:val="00845BD8"/>
    <w:rsid w:val="00845FBD"/>
    <w:rsid w:val="008460CF"/>
    <w:rsid w:val="008460EC"/>
    <w:rsid w:val="00846158"/>
    <w:rsid w:val="008465B9"/>
    <w:rsid w:val="008467AC"/>
    <w:rsid w:val="00846A78"/>
    <w:rsid w:val="00846AE7"/>
    <w:rsid w:val="00846D40"/>
    <w:rsid w:val="00846E9F"/>
    <w:rsid w:val="00846EB7"/>
    <w:rsid w:val="00847106"/>
    <w:rsid w:val="0084749E"/>
    <w:rsid w:val="008474D9"/>
    <w:rsid w:val="008476B3"/>
    <w:rsid w:val="00847913"/>
    <w:rsid w:val="0084791F"/>
    <w:rsid w:val="008479AB"/>
    <w:rsid w:val="00847A48"/>
    <w:rsid w:val="00847A7F"/>
    <w:rsid w:val="00847C8F"/>
    <w:rsid w:val="00847F25"/>
    <w:rsid w:val="008502DA"/>
    <w:rsid w:val="0085035B"/>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DF2"/>
    <w:rsid w:val="00851E82"/>
    <w:rsid w:val="00852046"/>
    <w:rsid w:val="0085207A"/>
    <w:rsid w:val="00852150"/>
    <w:rsid w:val="008521D6"/>
    <w:rsid w:val="008522BE"/>
    <w:rsid w:val="0085241F"/>
    <w:rsid w:val="008524AB"/>
    <w:rsid w:val="00852A24"/>
    <w:rsid w:val="00852AB5"/>
    <w:rsid w:val="00852F99"/>
    <w:rsid w:val="00852FE7"/>
    <w:rsid w:val="0085325F"/>
    <w:rsid w:val="00853288"/>
    <w:rsid w:val="0085332D"/>
    <w:rsid w:val="00853351"/>
    <w:rsid w:val="008533FA"/>
    <w:rsid w:val="00853637"/>
    <w:rsid w:val="008536BD"/>
    <w:rsid w:val="008538C3"/>
    <w:rsid w:val="008538DB"/>
    <w:rsid w:val="0085392E"/>
    <w:rsid w:val="00853B4D"/>
    <w:rsid w:val="00853E90"/>
    <w:rsid w:val="00854149"/>
    <w:rsid w:val="00854788"/>
    <w:rsid w:val="00854878"/>
    <w:rsid w:val="00854C2F"/>
    <w:rsid w:val="00854DD3"/>
    <w:rsid w:val="008551C3"/>
    <w:rsid w:val="008551C4"/>
    <w:rsid w:val="008553AC"/>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954"/>
    <w:rsid w:val="00857A82"/>
    <w:rsid w:val="00857AC7"/>
    <w:rsid w:val="00857B10"/>
    <w:rsid w:val="00857D01"/>
    <w:rsid w:val="00857DB5"/>
    <w:rsid w:val="00857E07"/>
    <w:rsid w:val="00857E09"/>
    <w:rsid w:val="00857E2A"/>
    <w:rsid w:val="0086015F"/>
    <w:rsid w:val="00860186"/>
    <w:rsid w:val="008607B6"/>
    <w:rsid w:val="008607E8"/>
    <w:rsid w:val="008608F2"/>
    <w:rsid w:val="00860A0A"/>
    <w:rsid w:val="00860AE0"/>
    <w:rsid w:val="00860C16"/>
    <w:rsid w:val="00860D6F"/>
    <w:rsid w:val="00860F95"/>
    <w:rsid w:val="0086117F"/>
    <w:rsid w:val="008611CD"/>
    <w:rsid w:val="008613F0"/>
    <w:rsid w:val="008615B8"/>
    <w:rsid w:val="0086199A"/>
    <w:rsid w:val="00861CC9"/>
    <w:rsid w:val="00862228"/>
    <w:rsid w:val="008622E5"/>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9F1"/>
    <w:rsid w:val="00871A3F"/>
    <w:rsid w:val="00871D98"/>
    <w:rsid w:val="0087220E"/>
    <w:rsid w:val="00872268"/>
    <w:rsid w:val="008725D0"/>
    <w:rsid w:val="00872D1A"/>
    <w:rsid w:val="00872E97"/>
    <w:rsid w:val="00873130"/>
    <w:rsid w:val="008739DE"/>
    <w:rsid w:val="00873ADC"/>
    <w:rsid w:val="00873CAB"/>
    <w:rsid w:val="00873D1B"/>
    <w:rsid w:val="00873F9D"/>
    <w:rsid w:val="008740FA"/>
    <w:rsid w:val="008741C2"/>
    <w:rsid w:val="008742DE"/>
    <w:rsid w:val="008743DD"/>
    <w:rsid w:val="008743DE"/>
    <w:rsid w:val="008745B8"/>
    <w:rsid w:val="008746B3"/>
    <w:rsid w:val="008746DE"/>
    <w:rsid w:val="0087474E"/>
    <w:rsid w:val="008749FA"/>
    <w:rsid w:val="00874ACA"/>
    <w:rsid w:val="00874B25"/>
    <w:rsid w:val="00874BC6"/>
    <w:rsid w:val="00874D75"/>
    <w:rsid w:val="00875139"/>
    <w:rsid w:val="008751E6"/>
    <w:rsid w:val="008751EA"/>
    <w:rsid w:val="008757D9"/>
    <w:rsid w:val="0087588D"/>
    <w:rsid w:val="00875A3B"/>
    <w:rsid w:val="00875D58"/>
    <w:rsid w:val="00875DC9"/>
    <w:rsid w:val="00875EDC"/>
    <w:rsid w:val="00875FCA"/>
    <w:rsid w:val="008760F8"/>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716"/>
    <w:rsid w:val="00883B5C"/>
    <w:rsid w:val="00883C6B"/>
    <w:rsid w:val="00883CD0"/>
    <w:rsid w:val="00883CF0"/>
    <w:rsid w:val="00883D66"/>
    <w:rsid w:val="00884A3E"/>
    <w:rsid w:val="00884B75"/>
    <w:rsid w:val="00884BC3"/>
    <w:rsid w:val="00884ED8"/>
    <w:rsid w:val="00885074"/>
    <w:rsid w:val="00885412"/>
    <w:rsid w:val="0088552D"/>
    <w:rsid w:val="0088568D"/>
    <w:rsid w:val="0088587C"/>
    <w:rsid w:val="008859D1"/>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9EF"/>
    <w:rsid w:val="00887AC0"/>
    <w:rsid w:val="008900D9"/>
    <w:rsid w:val="0089017D"/>
    <w:rsid w:val="00890241"/>
    <w:rsid w:val="00890253"/>
    <w:rsid w:val="008904D5"/>
    <w:rsid w:val="0089061D"/>
    <w:rsid w:val="0089066F"/>
    <w:rsid w:val="0089098D"/>
    <w:rsid w:val="008909BE"/>
    <w:rsid w:val="00890A24"/>
    <w:rsid w:val="00890AB0"/>
    <w:rsid w:val="00890B9A"/>
    <w:rsid w:val="00890DAF"/>
    <w:rsid w:val="0089118F"/>
    <w:rsid w:val="00891265"/>
    <w:rsid w:val="00891487"/>
    <w:rsid w:val="008914E0"/>
    <w:rsid w:val="00891532"/>
    <w:rsid w:val="00891544"/>
    <w:rsid w:val="00891592"/>
    <w:rsid w:val="008915C7"/>
    <w:rsid w:val="0089165A"/>
    <w:rsid w:val="00891752"/>
    <w:rsid w:val="0089178E"/>
    <w:rsid w:val="00891880"/>
    <w:rsid w:val="00891B06"/>
    <w:rsid w:val="00891CB9"/>
    <w:rsid w:val="00891D17"/>
    <w:rsid w:val="00891F22"/>
    <w:rsid w:val="00891FAC"/>
    <w:rsid w:val="00891FC2"/>
    <w:rsid w:val="00892836"/>
    <w:rsid w:val="00892A55"/>
    <w:rsid w:val="00892AFD"/>
    <w:rsid w:val="00892C3E"/>
    <w:rsid w:val="00892C4B"/>
    <w:rsid w:val="00892E92"/>
    <w:rsid w:val="00892F01"/>
    <w:rsid w:val="00892F57"/>
    <w:rsid w:val="00892F75"/>
    <w:rsid w:val="008933BB"/>
    <w:rsid w:val="0089355D"/>
    <w:rsid w:val="008935A7"/>
    <w:rsid w:val="0089398F"/>
    <w:rsid w:val="00893E9F"/>
    <w:rsid w:val="00893FCF"/>
    <w:rsid w:val="008942B3"/>
    <w:rsid w:val="00894668"/>
    <w:rsid w:val="0089474B"/>
    <w:rsid w:val="00894791"/>
    <w:rsid w:val="00894A0A"/>
    <w:rsid w:val="00894BAD"/>
    <w:rsid w:val="008950AC"/>
    <w:rsid w:val="0089534A"/>
    <w:rsid w:val="0089541E"/>
    <w:rsid w:val="00895604"/>
    <w:rsid w:val="00895A46"/>
    <w:rsid w:val="00895BB5"/>
    <w:rsid w:val="00895CD6"/>
    <w:rsid w:val="00895E4B"/>
    <w:rsid w:val="00895E80"/>
    <w:rsid w:val="00895F46"/>
    <w:rsid w:val="00895F4D"/>
    <w:rsid w:val="0089602C"/>
    <w:rsid w:val="008961CC"/>
    <w:rsid w:val="00896327"/>
    <w:rsid w:val="00896332"/>
    <w:rsid w:val="00896864"/>
    <w:rsid w:val="008968B0"/>
    <w:rsid w:val="008968BF"/>
    <w:rsid w:val="0089699B"/>
    <w:rsid w:val="00896ABE"/>
    <w:rsid w:val="00896D79"/>
    <w:rsid w:val="00896F12"/>
    <w:rsid w:val="00896F84"/>
    <w:rsid w:val="00896FD3"/>
    <w:rsid w:val="00897003"/>
    <w:rsid w:val="00897017"/>
    <w:rsid w:val="00897033"/>
    <w:rsid w:val="008972BB"/>
    <w:rsid w:val="0089747E"/>
    <w:rsid w:val="008975B1"/>
    <w:rsid w:val="00897A68"/>
    <w:rsid w:val="00897B15"/>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B28"/>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1D9"/>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C72"/>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2D"/>
    <w:rsid w:val="008B18CE"/>
    <w:rsid w:val="008B1A23"/>
    <w:rsid w:val="008B1B90"/>
    <w:rsid w:val="008B20B2"/>
    <w:rsid w:val="008B217F"/>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279"/>
    <w:rsid w:val="008B62F4"/>
    <w:rsid w:val="008B6350"/>
    <w:rsid w:val="008B63CA"/>
    <w:rsid w:val="008B64CE"/>
    <w:rsid w:val="008B6A28"/>
    <w:rsid w:val="008B6A57"/>
    <w:rsid w:val="008B6C24"/>
    <w:rsid w:val="008B6DD9"/>
    <w:rsid w:val="008B70FE"/>
    <w:rsid w:val="008B7110"/>
    <w:rsid w:val="008B7186"/>
    <w:rsid w:val="008B7656"/>
    <w:rsid w:val="008B77B8"/>
    <w:rsid w:val="008B77F9"/>
    <w:rsid w:val="008B7927"/>
    <w:rsid w:val="008B793A"/>
    <w:rsid w:val="008B79C4"/>
    <w:rsid w:val="008B7F09"/>
    <w:rsid w:val="008B7F98"/>
    <w:rsid w:val="008C008F"/>
    <w:rsid w:val="008C02C4"/>
    <w:rsid w:val="008C05F3"/>
    <w:rsid w:val="008C0681"/>
    <w:rsid w:val="008C06EB"/>
    <w:rsid w:val="008C073A"/>
    <w:rsid w:val="008C09CF"/>
    <w:rsid w:val="008C0D11"/>
    <w:rsid w:val="008C0F92"/>
    <w:rsid w:val="008C1080"/>
    <w:rsid w:val="008C10BA"/>
    <w:rsid w:val="008C1131"/>
    <w:rsid w:val="008C131A"/>
    <w:rsid w:val="008C13D7"/>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B0B"/>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1EF"/>
    <w:rsid w:val="008C7252"/>
    <w:rsid w:val="008C72AB"/>
    <w:rsid w:val="008C7356"/>
    <w:rsid w:val="008C7405"/>
    <w:rsid w:val="008C7560"/>
    <w:rsid w:val="008C75F8"/>
    <w:rsid w:val="008C7768"/>
    <w:rsid w:val="008C78B8"/>
    <w:rsid w:val="008C79CF"/>
    <w:rsid w:val="008C7A31"/>
    <w:rsid w:val="008C7D55"/>
    <w:rsid w:val="008C7E0B"/>
    <w:rsid w:val="008C7F10"/>
    <w:rsid w:val="008C7F4D"/>
    <w:rsid w:val="008D0321"/>
    <w:rsid w:val="008D0570"/>
    <w:rsid w:val="008D0638"/>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1E16"/>
    <w:rsid w:val="008D2631"/>
    <w:rsid w:val="008D276E"/>
    <w:rsid w:val="008D27DE"/>
    <w:rsid w:val="008D27F5"/>
    <w:rsid w:val="008D2A2F"/>
    <w:rsid w:val="008D2C39"/>
    <w:rsid w:val="008D2C88"/>
    <w:rsid w:val="008D2CA6"/>
    <w:rsid w:val="008D2F62"/>
    <w:rsid w:val="008D3028"/>
    <w:rsid w:val="008D3580"/>
    <w:rsid w:val="008D37E8"/>
    <w:rsid w:val="008D3DF4"/>
    <w:rsid w:val="008D3DFC"/>
    <w:rsid w:val="008D417D"/>
    <w:rsid w:val="008D420E"/>
    <w:rsid w:val="008D43FF"/>
    <w:rsid w:val="008D45C6"/>
    <w:rsid w:val="008D4792"/>
    <w:rsid w:val="008D488E"/>
    <w:rsid w:val="008D4C85"/>
    <w:rsid w:val="008D4F05"/>
    <w:rsid w:val="008D4F1F"/>
    <w:rsid w:val="008D50D3"/>
    <w:rsid w:val="008D51AD"/>
    <w:rsid w:val="008D52A0"/>
    <w:rsid w:val="008D5541"/>
    <w:rsid w:val="008D5768"/>
    <w:rsid w:val="008D59F7"/>
    <w:rsid w:val="008D63D0"/>
    <w:rsid w:val="008D6641"/>
    <w:rsid w:val="008D6834"/>
    <w:rsid w:val="008D68EB"/>
    <w:rsid w:val="008D6AEC"/>
    <w:rsid w:val="008D6B5A"/>
    <w:rsid w:val="008D6D5A"/>
    <w:rsid w:val="008D6E9C"/>
    <w:rsid w:val="008D7131"/>
    <w:rsid w:val="008D7144"/>
    <w:rsid w:val="008D73F2"/>
    <w:rsid w:val="008D76A0"/>
    <w:rsid w:val="008D7730"/>
    <w:rsid w:val="008D7A8C"/>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338"/>
    <w:rsid w:val="008E1538"/>
    <w:rsid w:val="008E1578"/>
    <w:rsid w:val="008E16A9"/>
    <w:rsid w:val="008E1747"/>
    <w:rsid w:val="008E17B0"/>
    <w:rsid w:val="008E17CC"/>
    <w:rsid w:val="008E188A"/>
    <w:rsid w:val="008E18F2"/>
    <w:rsid w:val="008E19E3"/>
    <w:rsid w:val="008E1D2A"/>
    <w:rsid w:val="008E1FF1"/>
    <w:rsid w:val="008E239D"/>
    <w:rsid w:val="008E25E6"/>
    <w:rsid w:val="008E26A3"/>
    <w:rsid w:val="008E274C"/>
    <w:rsid w:val="008E29AD"/>
    <w:rsid w:val="008E2AA3"/>
    <w:rsid w:val="008E2AF9"/>
    <w:rsid w:val="008E2CD8"/>
    <w:rsid w:val="008E3217"/>
    <w:rsid w:val="008E336D"/>
    <w:rsid w:val="008E33C7"/>
    <w:rsid w:val="008E3433"/>
    <w:rsid w:val="008E346A"/>
    <w:rsid w:val="008E3658"/>
    <w:rsid w:val="008E36FB"/>
    <w:rsid w:val="008E3773"/>
    <w:rsid w:val="008E3A61"/>
    <w:rsid w:val="008E3B6B"/>
    <w:rsid w:val="008E3D13"/>
    <w:rsid w:val="008E3E9D"/>
    <w:rsid w:val="008E3F0E"/>
    <w:rsid w:val="008E42F8"/>
    <w:rsid w:val="008E447D"/>
    <w:rsid w:val="008E45B9"/>
    <w:rsid w:val="008E47B9"/>
    <w:rsid w:val="008E489C"/>
    <w:rsid w:val="008E48FA"/>
    <w:rsid w:val="008E4D9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B7"/>
    <w:rsid w:val="008E6E32"/>
    <w:rsid w:val="008E6E94"/>
    <w:rsid w:val="008E6ED9"/>
    <w:rsid w:val="008E7029"/>
    <w:rsid w:val="008E7521"/>
    <w:rsid w:val="008E7557"/>
    <w:rsid w:val="008E76CC"/>
    <w:rsid w:val="008E7784"/>
    <w:rsid w:val="008E793F"/>
    <w:rsid w:val="008E7BA3"/>
    <w:rsid w:val="008E7C91"/>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7D"/>
    <w:rsid w:val="008F0DEC"/>
    <w:rsid w:val="008F10D1"/>
    <w:rsid w:val="008F11AA"/>
    <w:rsid w:val="008F11C6"/>
    <w:rsid w:val="008F144A"/>
    <w:rsid w:val="008F1D39"/>
    <w:rsid w:val="008F1EC1"/>
    <w:rsid w:val="008F2002"/>
    <w:rsid w:val="008F2214"/>
    <w:rsid w:val="008F2276"/>
    <w:rsid w:val="008F22AD"/>
    <w:rsid w:val="008F2949"/>
    <w:rsid w:val="008F2C0F"/>
    <w:rsid w:val="008F2E5D"/>
    <w:rsid w:val="008F2FA2"/>
    <w:rsid w:val="008F3218"/>
    <w:rsid w:val="008F346B"/>
    <w:rsid w:val="008F397D"/>
    <w:rsid w:val="008F3A70"/>
    <w:rsid w:val="008F3AC2"/>
    <w:rsid w:val="008F4247"/>
    <w:rsid w:val="008F4541"/>
    <w:rsid w:val="008F457A"/>
    <w:rsid w:val="008F4586"/>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C6"/>
    <w:rsid w:val="008F77CF"/>
    <w:rsid w:val="008F7819"/>
    <w:rsid w:val="008F7900"/>
    <w:rsid w:val="008F7A07"/>
    <w:rsid w:val="0090005D"/>
    <w:rsid w:val="0090006E"/>
    <w:rsid w:val="00900189"/>
    <w:rsid w:val="00900347"/>
    <w:rsid w:val="009003BC"/>
    <w:rsid w:val="0090065D"/>
    <w:rsid w:val="0090069D"/>
    <w:rsid w:val="009007E8"/>
    <w:rsid w:val="009010B0"/>
    <w:rsid w:val="00901211"/>
    <w:rsid w:val="009013DF"/>
    <w:rsid w:val="0090159B"/>
    <w:rsid w:val="00901721"/>
    <w:rsid w:val="00901797"/>
    <w:rsid w:val="00901AA7"/>
    <w:rsid w:val="009021D9"/>
    <w:rsid w:val="009021E5"/>
    <w:rsid w:val="00902477"/>
    <w:rsid w:val="009024BB"/>
    <w:rsid w:val="009025E9"/>
    <w:rsid w:val="00902BC9"/>
    <w:rsid w:val="00902E5C"/>
    <w:rsid w:val="009037A7"/>
    <w:rsid w:val="009037BA"/>
    <w:rsid w:val="00903970"/>
    <w:rsid w:val="00903A52"/>
    <w:rsid w:val="00903EFA"/>
    <w:rsid w:val="0090409C"/>
    <w:rsid w:val="009040E6"/>
    <w:rsid w:val="00904221"/>
    <w:rsid w:val="009043F3"/>
    <w:rsid w:val="009044C2"/>
    <w:rsid w:val="0090452B"/>
    <w:rsid w:val="00904936"/>
    <w:rsid w:val="00904A41"/>
    <w:rsid w:val="00904AA6"/>
    <w:rsid w:val="00904B44"/>
    <w:rsid w:val="00904CEE"/>
    <w:rsid w:val="00904D2F"/>
    <w:rsid w:val="00905060"/>
    <w:rsid w:val="009051BE"/>
    <w:rsid w:val="00905389"/>
    <w:rsid w:val="009055B7"/>
    <w:rsid w:val="0090561D"/>
    <w:rsid w:val="00905A0D"/>
    <w:rsid w:val="00905AEB"/>
    <w:rsid w:val="00905F93"/>
    <w:rsid w:val="009060E6"/>
    <w:rsid w:val="0090613F"/>
    <w:rsid w:val="00906202"/>
    <w:rsid w:val="00906280"/>
    <w:rsid w:val="00906858"/>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A3"/>
    <w:rsid w:val="00910FA4"/>
    <w:rsid w:val="00911046"/>
    <w:rsid w:val="009110FD"/>
    <w:rsid w:val="0091120E"/>
    <w:rsid w:val="0091148E"/>
    <w:rsid w:val="009114A5"/>
    <w:rsid w:val="00911653"/>
    <w:rsid w:val="009116BB"/>
    <w:rsid w:val="009117F0"/>
    <w:rsid w:val="009118F9"/>
    <w:rsid w:val="00911EDA"/>
    <w:rsid w:val="009120F8"/>
    <w:rsid w:val="00912127"/>
    <w:rsid w:val="0091215B"/>
    <w:rsid w:val="00912270"/>
    <w:rsid w:val="009128B8"/>
    <w:rsid w:val="00912937"/>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CDE"/>
    <w:rsid w:val="00914D53"/>
    <w:rsid w:val="00914F5A"/>
    <w:rsid w:val="00915062"/>
    <w:rsid w:val="0091507E"/>
    <w:rsid w:val="00915310"/>
    <w:rsid w:val="009153DD"/>
    <w:rsid w:val="00915491"/>
    <w:rsid w:val="009154FC"/>
    <w:rsid w:val="009155EE"/>
    <w:rsid w:val="00915878"/>
    <w:rsid w:val="009159F6"/>
    <w:rsid w:val="00915B73"/>
    <w:rsid w:val="00915CF2"/>
    <w:rsid w:val="00915DDA"/>
    <w:rsid w:val="00915FAC"/>
    <w:rsid w:val="009163F2"/>
    <w:rsid w:val="009164A6"/>
    <w:rsid w:val="00916523"/>
    <w:rsid w:val="0091652F"/>
    <w:rsid w:val="00916A21"/>
    <w:rsid w:val="00916BD9"/>
    <w:rsid w:val="00916C94"/>
    <w:rsid w:val="00916CD1"/>
    <w:rsid w:val="00916D8F"/>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19E"/>
    <w:rsid w:val="009212D2"/>
    <w:rsid w:val="0092162D"/>
    <w:rsid w:val="00921906"/>
    <w:rsid w:val="00921B0D"/>
    <w:rsid w:val="00921BD5"/>
    <w:rsid w:val="00921C1A"/>
    <w:rsid w:val="00921C4A"/>
    <w:rsid w:val="00922421"/>
    <w:rsid w:val="00922545"/>
    <w:rsid w:val="0092265A"/>
    <w:rsid w:val="00922724"/>
    <w:rsid w:val="009228DD"/>
    <w:rsid w:val="009229F6"/>
    <w:rsid w:val="00922D65"/>
    <w:rsid w:val="009231C2"/>
    <w:rsid w:val="00923353"/>
    <w:rsid w:val="009235B4"/>
    <w:rsid w:val="00923705"/>
    <w:rsid w:val="009237F9"/>
    <w:rsid w:val="0092380B"/>
    <w:rsid w:val="00923947"/>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CA5"/>
    <w:rsid w:val="00925DD5"/>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59"/>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9F8"/>
    <w:rsid w:val="00932C4A"/>
    <w:rsid w:val="00932CC6"/>
    <w:rsid w:val="00932CD9"/>
    <w:rsid w:val="00932FB8"/>
    <w:rsid w:val="00932FCB"/>
    <w:rsid w:val="0093325D"/>
    <w:rsid w:val="0093333D"/>
    <w:rsid w:val="009335CA"/>
    <w:rsid w:val="0093371C"/>
    <w:rsid w:val="00933872"/>
    <w:rsid w:val="00933951"/>
    <w:rsid w:val="00933956"/>
    <w:rsid w:val="00934193"/>
    <w:rsid w:val="00934505"/>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0B"/>
    <w:rsid w:val="009358AA"/>
    <w:rsid w:val="00935A35"/>
    <w:rsid w:val="00935C2F"/>
    <w:rsid w:val="00935C57"/>
    <w:rsid w:val="00935F3F"/>
    <w:rsid w:val="0093619C"/>
    <w:rsid w:val="0093623C"/>
    <w:rsid w:val="0093644D"/>
    <w:rsid w:val="009366B5"/>
    <w:rsid w:val="00936891"/>
    <w:rsid w:val="00936DFF"/>
    <w:rsid w:val="00936ED8"/>
    <w:rsid w:val="00936F3C"/>
    <w:rsid w:val="009370E1"/>
    <w:rsid w:val="009370FC"/>
    <w:rsid w:val="00937830"/>
    <w:rsid w:val="00937A0C"/>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764"/>
    <w:rsid w:val="00941815"/>
    <w:rsid w:val="009419E8"/>
    <w:rsid w:val="00941ACE"/>
    <w:rsid w:val="00941C32"/>
    <w:rsid w:val="00941F9F"/>
    <w:rsid w:val="00942013"/>
    <w:rsid w:val="00942165"/>
    <w:rsid w:val="00942168"/>
    <w:rsid w:val="009423D8"/>
    <w:rsid w:val="009425F9"/>
    <w:rsid w:val="00942792"/>
    <w:rsid w:val="00942C0C"/>
    <w:rsid w:val="00942E92"/>
    <w:rsid w:val="00942FC0"/>
    <w:rsid w:val="00943242"/>
    <w:rsid w:val="0094336B"/>
    <w:rsid w:val="009435B6"/>
    <w:rsid w:val="0094373F"/>
    <w:rsid w:val="0094378A"/>
    <w:rsid w:val="009437BA"/>
    <w:rsid w:val="00943840"/>
    <w:rsid w:val="00943962"/>
    <w:rsid w:val="009439C7"/>
    <w:rsid w:val="00943F25"/>
    <w:rsid w:val="009441DD"/>
    <w:rsid w:val="0094423E"/>
    <w:rsid w:val="009442B8"/>
    <w:rsid w:val="0094445D"/>
    <w:rsid w:val="009446A2"/>
    <w:rsid w:val="0094481F"/>
    <w:rsid w:val="00944BCB"/>
    <w:rsid w:val="00944E09"/>
    <w:rsid w:val="00944F41"/>
    <w:rsid w:val="009451AF"/>
    <w:rsid w:val="00945823"/>
    <w:rsid w:val="00945832"/>
    <w:rsid w:val="00945833"/>
    <w:rsid w:val="00945979"/>
    <w:rsid w:val="00945A4C"/>
    <w:rsid w:val="00945B0F"/>
    <w:rsid w:val="00945BE0"/>
    <w:rsid w:val="00945D36"/>
    <w:rsid w:val="00945FC0"/>
    <w:rsid w:val="009461E7"/>
    <w:rsid w:val="009463E2"/>
    <w:rsid w:val="00946493"/>
    <w:rsid w:val="0094649C"/>
    <w:rsid w:val="009464A9"/>
    <w:rsid w:val="009464C8"/>
    <w:rsid w:val="009465CB"/>
    <w:rsid w:val="009465DB"/>
    <w:rsid w:val="00946C46"/>
    <w:rsid w:val="00946CA5"/>
    <w:rsid w:val="00946F39"/>
    <w:rsid w:val="009470D0"/>
    <w:rsid w:val="009472E4"/>
    <w:rsid w:val="009474A5"/>
    <w:rsid w:val="00947544"/>
    <w:rsid w:val="00947617"/>
    <w:rsid w:val="00947A03"/>
    <w:rsid w:val="00947B21"/>
    <w:rsid w:val="00947BCB"/>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858"/>
    <w:rsid w:val="00951AE4"/>
    <w:rsid w:val="00951B77"/>
    <w:rsid w:val="00951BB9"/>
    <w:rsid w:val="00951F09"/>
    <w:rsid w:val="00951FD5"/>
    <w:rsid w:val="00951FEB"/>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3F4A"/>
    <w:rsid w:val="009541D9"/>
    <w:rsid w:val="0095428A"/>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947"/>
    <w:rsid w:val="00957AA9"/>
    <w:rsid w:val="00957BE0"/>
    <w:rsid w:val="00957D2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DEF"/>
    <w:rsid w:val="00961F1A"/>
    <w:rsid w:val="0096213D"/>
    <w:rsid w:val="00962179"/>
    <w:rsid w:val="00962338"/>
    <w:rsid w:val="00962397"/>
    <w:rsid w:val="00962400"/>
    <w:rsid w:val="00962A3E"/>
    <w:rsid w:val="00962A99"/>
    <w:rsid w:val="00962B83"/>
    <w:rsid w:val="00962DD2"/>
    <w:rsid w:val="00962F51"/>
    <w:rsid w:val="00962F60"/>
    <w:rsid w:val="00963152"/>
    <w:rsid w:val="009631EE"/>
    <w:rsid w:val="0096341A"/>
    <w:rsid w:val="009635A3"/>
    <w:rsid w:val="009635F5"/>
    <w:rsid w:val="00963896"/>
    <w:rsid w:val="00963D3D"/>
    <w:rsid w:val="00963E39"/>
    <w:rsid w:val="00963F28"/>
    <w:rsid w:val="009641D6"/>
    <w:rsid w:val="00964425"/>
    <w:rsid w:val="00964997"/>
    <w:rsid w:val="00964DC1"/>
    <w:rsid w:val="00964F37"/>
    <w:rsid w:val="0096505F"/>
    <w:rsid w:val="00965061"/>
    <w:rsid w:val="009651D8"/>
    <w:rsid w:val="009653AE"/>
    <w:rsid w:val="00965A8A"/>
    <w:rsid w:val="00965AB1"/>
    <w:rsid w:val="00965B78"/>
    <w:rsid w:val="00965E4E"/>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332"/>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8F3"/>
    <w:rsid w:val="009719A2"/>
    <w:rsid w:val="009719C0"/>
    <w:rsid w:val="00971DB8"/>
    <w:rsid w:val="0097207A"/>
    <w:rsid w:val="009721DD"/>
    <w:rsid w:val="0097222E"/>
    <w:rsid w:val="009725F2"/>
    <w:rsid w:val="009725F5"/>
    <w:rsid w:val="009727DA"/>
    <w:rsid w:val="009729BE"/>
    <w:rsid w:val="00972A8B"/>
    <w:rsid w:val="00972BAF"/>
    <w:rsid w:val="00972D9B"/>
    <w:rsid w:val="00972DBD"/>
    <w:rsid w:val="00972E61"/>
    <w:rsid w:val="00972F2A"/>
    <w:rsid w:val="009732AB"/>
    <w:rsid w:val="009734CB"/>
    <w:rsid w:val="00973709"/>
    <w:rsid w:val="009738A3"/>
    <w:rsid w:val="00973BC2"/>
    <w:rsid w:val="00973EC5"/>
    <w:rsid w:val="00974158"/>
    <w:rsid w:val="009743F0"/>
    <w:rsid w:val="009748EC"/>
    <w:rsid w:val="00974A0E"/>
    <w:rsid w:val="00974B32"/>
    <w:rsid w:val="00974B46"/>
    <w:rsid w:val="00974BC3"/>
    <w:rsid w:val="00974CCF"/>
    <w:rsid w:val="00974F80"/>
    <w:rsid w:val="009752B3"/>
    <w:rsid w:val="0097583E"/>
    <w:rsid w:val="0097589E"/>
    <w:rsid w:val="00975B72"/>
    <w:rsid w:val="00975E3E"/>
    <w:rsid w:val="00975F9C"/>
    <w:rsid w:val="00975FC0"/>
    <w:rsid w:val="00976109"/>
    <w:rsid w:val="009761A9"/>
    <w:rsid w:val="00976648"/>
    <w:rsid w:val="009768ED"/>
    <w:rsid w:val="00976C56"/>
    <w:rsid w:val="00976CBD"/>
    <w:rsid w:val="00976D3D"/>
    <w:rsid w:val="0097749B"/>
    <w:rsid w:val="00977935"/>
    <w:rsid w:val="009779E9"/>
    <w:rsid w:val="00977AD6"/>
    <w:rsid w:val="00977AFD"/>
    <w:rsid w:val="00977D86"/>
    <w:rsid w:val="00977E2C"/>
    <w:rsid w:val="00977F4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AFC"/>
    <w:rsid w:val="00982BE2"/>
    <w:rsid w:val="00982C3A"/>
    <w:rsid w:val="00983213"/>
    <w:rsid w:val="009832C1"/>
    <w:rsid w:val="009834E5"/>
    <w:rsid w:val="009835A7"/>
    <w:rsid w:val="0098366C"/>
    <w:rsid w:val="00983861"/>
    <w:rsid w:val="00983DC9"/>
    <w:rsid w:val="00983DD6"/>
    <w:rsid w:val="00984065"/>
    <w:rsid w:val="00984130"/>
    <w:rsid w:val="00984404"/>
    <w:rsid w:val="009845A3"/>
    <w:rsid w:val="0098480D"/>
    <w:rsid w:val="009849FD"/>
    <w:rsid w:val="00984C26"/>
    <w:rsid w:val="00984C75"/>
    <w:rsid w:val="00984CEA"/>
    <w:rsid w:val="00984DD6"/>
    <w:rsid w:val="00984E5E"/>
    <w:rsid w:val="00984ED1"/>
    <w:rsid w:val="00985013"/>
    <w:rsid w:val="009850A5"/>
    <w:rsid w:val="0098525B"/>
    <w:rsid w:val="00985717"/>
    <w:rsid w:val="00985770"/>
    <w:rsid w:val="009857D5"/>
    <w:rsid w:val="00985819"/>
    <w:rsid w:val="00985AC4"/>
    <w:rsid w:val="00985DF7"/>
    <w:rsid w:val="00985FFA"/>
    <w:rsid w:val="00986145"/>
    <w:rsid w:val="00986260"/>
    <w:rsid w:val="0098648A"/>
    <w:rsid w:val="0098673E"/>
    <w:rsid w:val="009867F9"/>
    <w:rsid w:val="00986931"/>
    <w:rsid w:val="00986D96"/>
    <w:rsid w:val="0098707A"/>
    <w:rsid w:val="00987144"/>
    <w:rsid w:val="0098721F"/>
    <w:rsid w:val="00987555"/>
    <w:rsid w:val="00987575"/>
    <w:rsid w:val="00987C36"/>
    <w:rsid w:val="00987C72"/>
    <w:rsid w:val="00987D1A"/>
    <w:rsid w:val="00987DE3"/>
    <w:rsid w:val="00987E12"/>
    <w:rsid w:val="0099046B"/>
    <w:rsid w:val="00990474"/>
    <w:rsid w:val="00990565"/>
    <w:rsid w:val="009905D5"/>
    <w:rsid w:val="0099067C"/>
    <w:rsid w:val="00990689"/>
    <w:rsid w:val="00990778"/>
    <w:rsid w:val="009907D5"/>
    <w:rsid w:val="00991036"/>
    <w:rsid w:val="009910CE"/>
    <w:rsid w:val="0099125C"/>
    <w:rsid w:val="0099147C"/>
    <w:rsid w:val="009917AB"/>
    <w:rsid w:val="0099192F"/>
    <w:rsid w:val="00991AC1"/>
    <w:rsid w:val="00991BFE"/>
    <w:rsid w:val="00991F73"/>
    <w:rsid w:val="00991FD7"/>
    <w:rsid w:val="00992091"/>
    <w:rsid w:val="00992520"/>
    <w:rsid w:val="00992836"/>
    <w:rsid w:val="0099291E"/>
    <w:rsid w:val="00992AEB"/>
    <w:rsid w:val="00992C80"/>
    <w:rsid w:val="00992E73"/>
    <w:rsid w:val="00992ECB"/>
    <w:rsid w:val="00992F96"/>
    <w:rsid w:val="00993035"/>
    <w:rsid w:val="0099305B"/>
    <w:rsid w:val="009932BF"/>
    <w:rsid w:val="009933A2"/>
    <w:rsid w:val="0099342F"/>
    <w:rsid w:val="00993831"/>
    <w:rsid w:val="009939D8"/>
    <w:rsid w:val="00993DD2"/>
    <w:rsid w:val="00993E62"/>
    <w:rsid w:val="00993FAF"/>
    <w:rsid w:val="0099438D"/>
    <w:rsid w:val="00994642"/>
    <w:rsid w:val="00994811"/>
    <w:rsid w:val="009948E3"/>
    <w:rsid w:val="009949E3"/>
    <w:rsid w:val="009949E7"/>
    <w:rsid w:val="009950D5"/>
    <w:rsid w:val="00995166"/>
    <w:rsid w:val="009951B8"/>
    <w:rsid w:val="00995370"/>
    <w:rsid w:val="009953DF"/>
    <w:rsid w:val="0099546E"/>
    <w:rsid w:val="0099564A"/>
    <w:rsid w:val="009958D4"/>
    <w:rsid w:val="009959C1"/>
    <w:rsid w:val="00995AE9"/>
    <w:rsid w:val="00995F0F"/>
    <w:rsid w:val="00996045"/>
    <w:rsid w:val="009960A6"/>
    <w:rsid w:val="009960BF"/>
    <w:rsid w:val="0099610A"/>
    <w:rsid w:val="009961A0"/>
    <w:rsid w:val="009964C9"/>
    <w:rsid w:val="009966DC"/>
    <w:rsid w:val="00996D32"/>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934"/>
    <w:rsid w:val="009A11A4"/>
    <w:rsid w:val="009A14F4"/>
    <w:rsid w:val="009A180A"/>
    <w:rsid w:val="009A1BE4"/>
    <w:rsid w:val="009A1D14"/>
    <w:rsid w:val="009A1D55"/>
    <w:rsid w:val="009A1D56"/>
    <w:rsid w:val="009A22FA"/>
    <w:rsid w:val="009A2D35"/>
    <w:rsid w:val="009A2FD6"/>
    <w:rsid w:val="009A34B5"/>
    <w:rsid w:val="009A35C2"/>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2B1"/>
    <w:rsid w:val="009A537C"/>
    <w:rsid w:val="009A53B1"/>
    <w:rsid w:val="009A5411"/>
    <w:rsid w:val="009A549E"/>
    <w:rsid w:val="009A5A0D"/>
    <w:rsid w:val="009A5B4C"/>
    <w:rsid w:val="009A5B9B"/>
    <w:rsid w:val="009A5B9E"/>
    <w:rsid w:val="009A6160"/>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B4D"/>
    <w:rsid w:val="009B0BA2"/>
    <w:rsid w:val="009B0C1C"/>
    <w:rsid w:val="009B148D"/>
    <w:rsid w:val="009B163B"/>
    <w:rsid w:val="009B1740"/>
    <w:rsid w:val="009B1811"/>
    <w:rsid w:val="009B18F3"/>
    <w:rsid w:val="009B19E3"/>
    <w:rsid w:val="009B1F24"/>
    <w:rsid w:val="009B1F99"/>
    <w:rsid w:val="009B2420"/>
    <w:rsid w:val="009B256C"/>
    <w:rsid w:val="009B26E2"/>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1E8"/>
    <w:rsid w:val="009B4339"/>
    <w:rsid w:val="009B43EB"/>
    <w:rsid w:val="009B4766"/>
    <w:rsid w:val="009B4B7C"/>
    <w:rsid w:val="009B4CB4"/>
    <w:rsid w:val="009B4E0F"/>
    <w:rsid w:val="009B4E30"/>
    <w:rsid w:val="009B4E9E"/>
    <w:rsid w:val="009B4EEA"/>
    <w:rsid w:val="009B51C1"/>
    <w:rsid w:val="009B51C7"/>
    <w:rsid w:val="009B5324"/>
    <w:rsid w:val="009B5328"/>
    <w:rsid w:val="009B5413"/>
    <w:rsid w:val="009B5478"/>
    <w:rsid w:val="009B548F"/>
    <w:rsid w:val="009B570B"/>
    <w:rsid w:val="009B5780"/>
    <w:rsid w:val="009B59DD"/>
    <w:rsid w:val="009B5A4E"/>
    <w:rsid w:val="009B5B23"/>
    <w:rsid w:val="009B5B8E"/>
    <w:rsid w:val="009B5E9E"/>
    <w:rsid w:val="009B5F62"/>
    <w:rsid w:val="009B604D"/>
    <w:rsid w:val="009B60BE"/>
    <w:rsid w:val="009B6107"/>
    <w:rsid w:val="009B61CB"/>
    <w:rsid w:val="009B6495"/>
    <w:rsid w:val="009B65B4"/>
    <w:rsid w:val="009B6A65"/>
    <w:rsid w:val="009B6AC2"/>
    <w:rsid w:val="009B6CD8"/>
    <w:rsid w:val="009B6E68"/>
    <w:rsid w:val="009B71F9"/>
    <w:rsid w:val="009B7260"/>
    <w:rsid w:val="009B7492"/>
    <w:rsid w:val="009B76F0"/>
    <w:rsid w:val="009B7A5A"/>
    <w:rsid w:val="009B7B5A"/>
    <w:rsid w:val="009B7F87"/>
    <w:rsid w:val="009C000B"/>
    <w:rsid w:val="009C0097"/>
    <w:rsid w:val="009C025F"/>
    <w:rsid w:val="009C02C9"/>
    <w:rsid w:val="009C034F"/>
    <w:rsid w:val="009C03AA"/>
    <w:rsid w:val="009C0604"/>
    <w:rsid w:val="009C0644"/>
    <w:rsid w:val="009C0695"/>
    <w:rsid w:val="009C088D"/>
    <w:rsid w:val="009C0A16"/>
    <w:rsid w:val="009C0C35"/>
    <w:rsid w:val="009C0D9B"/>
    <w:rsid w:val="009C0DCE"/>
    <w:rsid w:val="009C1021"/>
    <w:rsid w:val="009C122D"/>
    <w:rsid w:val="009C1262"/>
    <w:rsid w:val="009C1A11"/>
    <w:rsid w:val="009C1AD0"/>
    <w:rsid w:val="009C1B7D"/>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7D5"/>
    <w:rsid w:val="009C4A36"/>
    <w:rsid w:val="009C4B7D"/>
    <w:rsid w:val="009C4BB5"/>
    <w:rsid w:val="009C4D99"/>
    <w:rsid w:val="009C50CC"/>
    <w:rsid w:val="009C5117"/>
    <w:rsid w:val="009C517E"/>
    <w:rsid w:val="009C519E"/>
    <w:rsid w:val="009C52BF"/>
    <w:rsid w:val="009C52CB"/>
    <w:rsid w:val="009C54A7"/>
    <w:rsid w:val="009C5587"/>
    <w:rsid w:val="009C55BE"/>
    <w:rsid w:val="009C5682"/>
    <w:rsid w:val="009C5838"/>
    <w:rsid w:val="009C58B4"/>
    <w:rsid w:val="009C5955"/>
    <w:rsid w:val="009C59AE"/>
    <w:rsid w:val="009C5A6E"/>
    <w:rsid w:val="009C5B13"/>
    <w:rsid w:val="009C5BBC"/>
    <w:rsid w:val="009C5D0D"/>
    <w:rsid w:val="009C5E42"/>
    <w:rsid w:val="009C5F02"/>
    <w:rsid w:val="009C61CB"/>
    <w:rsid w:val="009C67C5"/>
    <w:rsid w:val="009C6A3A"/>
    <w:rsid w:val="009C6A8C"/>
    <w:rsid w:val="009C6EC9"/>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B9D"/>
    <w:rsid w:val="009D1CBB"/>
    <w:rsid w:val="009D1E95"/>
    <w:rsid w:val="009D214A"/>
    <w:rsid w:val="009D217C"/>
    <w:rsid w:val="009D238D"/>
    <w:rsid w:val="009D2576"/>
    <w:rsid w:val="009D26DF"/>
    <w:rsid w:val="009D2953"/>
    <w:rsid w:val="009D2C83"/>
    <w:rsid w:val="009D2D3A"/>
    <w:rsid w:val="009D2EDC"/>
    <w:rsid w:val="009D301C"/>
    <w:rsid w:val="009D30EC"/>
    <w:rsid w:val="009D32FD"/>
    <w:rsid w:val="009D33FF"/>
    <w:rsid w:val="009D3654"/>
    <w:rsid w:val="009D3A48"/>
    <w:rsid w:val="009D3B14"/>
    <w:rsid w:val="009D3C35"/>
    <w:rsid w:val="009D3E66"/>
    <w:rsid w:val="009D3EDE"/>
    <w:rsid w:val="009D3EF2"/>
    <w:rsid w:val="009D3F89"/>
    <w:rsid w:val="009D3FFD"/>
    <w:rsid w:val="009D42BE"/>
    <w:rsid w:val="009D4444"/>
    <w:rsid w:val="009D453A"/>
    <w:rsid w:val="009D46BA"/>
    <w:rsid w:val="009D48A3"/>
    <w:rsid w:val="009D48DA"/>
    <w:rsid w:val="009D4A87"/>
    <w:rsid w:val="009D4F1D"/>
    <w:rsid w:val="009D5402"/>
    <w:rsid w:val="009D5483"/>
    <w:rsid w:val="009D54CE"/>
    <w:rsid w:val="009D54F6"/>
    <w:rsid w:val="009D568C"/>
    <w:rsid w:val="009D5903"/>
    <w:rsid w:val="009D5AA2"/>
    <w:rsid w:val="009D5AFE"/>
    <w:rsid w:val="009D5BCA"/>
    <w:rsid w:val="009D5E37"/>
    <w:rsid w:val="009D5E8D"/>
    <w:rsid w:val="009D6032"/>
    <w:rsid w:val="009D6181"/>
    <w:rsid w:val="009D6218"/>
    <w:rsid w:val="009D635A"/>
    <w:rsid w:val="009D643F"/>
    <w:rsid w:val="009D665F"/>
    <w:rsid w:val="009D66BB"/>
    <w:rsid w:val="009D66E2"/>
    <w:rsid w:val="009D687B"/>
    <w:rsid w:val="009D6B6D"/>
    <w:rsid w:val="009D6D31"/>
    <w:rsid w:val="009D6D50"/>
    <w:rsid w:val="009D6E37"/>
    <w:rsid w:val="009D75B8"/>
    <w:rsid w:val="009D78E5"/>
    <w:rsid w:val="009D79E2"/>
    <w:rsid w:val="009D7B6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BF8"/>
    <w:rsid w:val="009E1CD4"/>
    <w:rsid w:val="009E1FD0"/>
    <w:rsid w:val="009E222A"/>
    <w:rsid w:val="009E2269"/>
    <w:rsid w:val="009E229C"/>
    <w:rsid w:val="009E22A5"/>
    <w:rsid w:val="009E2386"/>
    <w:rsid w:val="009E23DC"/>
    <w:rsid w:val="009E2412"/>
    <w:rsid w:val="009E24FB"/>
    <w:rsid w:val="009E25EA"/>
    <w:rsid w:val="009E266B"/>
    <w:rsid w:val="009E278D"/>
    <w:rsid w:val="009E285B"/>
    <w:rsid w:val="009E2975"/>
    <w:rsid w:val="009E2A79"/>
    <w:rsid w:val="009E2CCF"/>
    <w:rsid w:val="009E2D99"/>
    <w:rsid w:val="009E2E78"/>
    <w:rsid w:val="009E341D"/>
    <w:rsid w:val="009E3690"/>
    <w:rsid w:val="009E3807"/>
    <w:rsid w:val="009E3827"/>
    <w:rsid w:val="009E382A"/>
    <w:rsid w:val="009E385E"/>
    <w:rsid w:val="009E39A7"/>
    <w:rsid w:val="009E3ACC"/>
    <w:rsid w:val="009E3C87"/>
    <w:rsid w:val="009E3CD0"/>
    <w:rsid w:val="009E3D19"/>
    <w:rsid w:val="009E3E25"/>
    <w:rsid w:val="009E3E85"/>
    <w:rsid w:val="009E403B"/>
    <w:rsid w:val="009E40CA"/>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0F9C"/>
    <w:rsid w:val="009F12D6"/>
    <w:rsid w:val="009F13EE"/>
    <w:rsid w:val="009F14AE"/>
    <w:rsid w:val="009F15B7"/>
    <w:rsid w:val="009F169E"/>
    <w:rsid w:val="009F18D9"/>
    <w:rsid w:val="009F1938"/>
    <w:rsid w:val="009F19F8"/>
    <w:rsid w:val="009F1A8A"/>
    <w:rsid w:val="009F1ABA"/>
    <w:rsid w:val="009F1AD9"/>
    <w:rsid w:val="009F1DDC"/>
    <w:rsid w:val="009F1FB4"/>
    <w:rsid w:val="009F21B9"/>
    <w:rsid w:val="009F21D4"/>
    <w:rsid w:val="009F223C"/>
    <w:rsid w:val="009F2287"/>
    <w:rsid w:val="009F22EC"/>
    <w:rsid w:val="009F25EF"/>
    <w:rsid w:val="009F26B9"/>
    <w:rsid w:val="009F281D"/>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B2"/>
    <w:rsid w:val="009F3CDB"/>
    <w:rsid w:val="009F3CE5"/>
    <w:rsid w:val="009F3FBC"/>
    <w:rsid w:val="009F423F"/>
    <w:rsid w:val="009F4418"/>
    <w:rsid w:val="009F45DB"/>
    <w:rsid w:val="009F4652"/>
    <w:rsid w:val="009F47E5"/>
    <w:rsid w:val="009F4D02"/>
    <w:rsid w:val="009F50C5"/>
    <w:rsid w:val="009F50F6"/>
    <w:rsid w:val="009F52FA"/>
    <w:rsid w:val="009F53E3"/>
    <w:rsid w:val="009F5487"/>
    <w:rsid w:val="009F563F"/>
    <w:rsid w:val="009F5890"/>
    <w:rsid w:val="009F590C"/>
    <w:rsid w:val="009F596F"/>
    <w:rsid w:val="009F59E5"/>
    <w:rsid w:val="009F5A56"/>
    <w:rsid w:val="009F5CD9"/>
    <w:rsid w:val="009F5E41"/>
    <w:rsid w:val="009F5F81"/>
    <w:rsid w:val="009F604C"/>
    <w:rsid w:val="009F629B"/>
    <w:rsid w:val="009F65D6"/>
    <w:rsid w:val="009F67BC"/>
    <w:rsid w:val="009F67BE"/>
    <w:rsid w:val="009F689B"/>
    <w:rsid w:val="009F695D"/>
    <w:rsid w:val="009F6BF8"/>
    <w:rsid w:val="009F6D87"/>
    <w:rsid w:val="009F6FAA"/>
    <w:rsid w:val="009F72C1"/>
    <w:rsid w:val="009F740C"/>
    <w:rsid w:val="009F7608"/>
    <w:rsid w:val="009F77AA"/>
    <w:rsid w:val="009F7C47"/>
    <w:rsid w:val="009F7D1B"/>
    <w:rsid w:val="009F7E1F"/>
    <w:rsid w:val="009F7F30"/>
    <w:rsid w:val="009F7F87"/>
    <w:rsid w:val="00A00271"/>
    <w:rsid w:val="00A0027C"/>
    <w:rsid w:val="00A002EF"/>
    <w:rsid w:val="00A0030F"/>
    <w:rsid w:val="00A009DE"/>
    <w:rsid w:val="00A009FA"/>
    <w:rsid w:val="00A00BF3"/>
    <w:rsid w:val="00A00C9B"/>
    <w:rsid w:val="00A00CE6"/>
    <w:rsid w:val="00A00D40"/>
    <w:rsid w:val="00A00DF8"/>
    <w:rsid w:val="00A010E2"/>
    <w:rsid w:val="00A011F8"/>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964"/>
    <w:rsid w:val="00A02A1C"/>
    <w:rsid w:val="00A02C78"/>
    <w:rsid w:val="00A03046"/>
    <w:rsid w:val="00A031F0"/>
    <w:rsid w:val="00A03774"/>
    <w:rsid w:val="00A03A0B"/>
    <w:rsid w:val="00A03AF8"/>
    <w:rsid w:val="00A03BCF"/>
    <w:rsid w:val="00A03BF0"/>
    <w:rsid w:val="00A03CE4"/>
    <w:rsid w:val="00A04005"/>
    <w:rsid w:val="00A0403B"/>
    <w:rsid w:val="00A0456B"/>
    <w:rsid w:val="00A048D1"/>
    <w:rsid w:val="00A048E7"/>
    <w:rsid w:val="00A0492A"/>
    <w:rsid w:val="00A04E53"/>
    <w:rsid w:val="00A05435"/>
    <w:rsid w:val="00A054FB"/>
    <w:rsid w:val="00A056C8"/>
    <w:rsid w:val="00A05AB4"/>
    <w:rsid w:val="00A05C22"/>
    <w:rsid w:val="00A05C75"/>
    <w:rsid w:val="00A05D7D"/>
    <w:rsid w:val="00A05DFB"/>
    <w:rsid w:val="00A0604B"/>
    <w:rsid w:val="00A0632E"/>
    <w:rsid w:val="00A06460"/>
    <w:rsid w:val="00A0655E"/>
    <w:rsid w:val="00A065E9"/>
    <w:rsid w:val="00A069EF"/>
    <w:rsid w:val="00A06B38"/>
    <w:rsid w:val="00A06E28"/>
    <w:rsid w:val="00A070DA"/>
    <w:rsid w:val="00A0718E"/>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910"/>
    <w:rsid w:val="00A15EE5"/>
    <w:rsid w:val="00A160B3"/>
    <w:rsid w:val="00A1629D"/>
    <w:rsid w:val="00A1667D"/>
    <w:rsid w:val="00A16A1F"/>
    <w:rsid w:val="00A16B32"/>
    <w:rsid w:val="00A16C75"/>
    <w:rsid w:val="00A16CEA"/>
    <w:rsid w:val="00A16D6E"/>
    <w:rsid w:val="00A16E5F"/>
    <w:rsid w:val="00A16F84"/>
    <w:rsid w:val="00A16FAF"/>
    <w:rsid w:val="00A17112"/>
    <w:rsid w:val="00A172B7"/>
    <w:rsid w:val="00A173AF"/>
    <w:rsid w:val="00A173F4"/>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BF1"/>
    <w:rsid w:val="00A20CEA"/>
    <w:rsid w:val="00A21CC9"/>
    <w:rsid w:val="00A21EF6"/>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53"/>
    <w:rsid w:val="00A23BAD"/>
    <w:rsid w:val="00A23C84"/>
    <w:rsid w:val="00A23D48"/>
    <w:rsid w:val="00A23D4F"/>
    <w:rsid w:val="00A23DE0"/>
    <w:rsid w:val="00A23E77"/>
    <w:rsid w:val="00A2400F"/>
    <w:rsid w:val="00A2418F"/>
    <w:rsid w:val="00A2435B"/>
    <w:rsid w:val="00A2487A"/>
    <w:rsid w:val="00A24D72"/>
    <w:rsid w:val="00A25470"/>
    <w:rsid w:val="00A25631"/>
    <w:rsid w:val="00A2576D"/>
    <w:rsid w:val="00A2580E"/>
    <w:rsid w:val="00A2592E"/>
    <w:rsid w:val="00A25B56"/>
    <w:rsid w:val="00A25C49"/>
    <w:rsid w:val="00A25D3D"/>
    <w:rsid w:val="00A25FD5"/>
    <w:rsid w:val="00A26006"/>
    <w:rsid w:val="00A2619D"/>
    <w:rsid w:val="00A2623A"/>
    <w:rsid w:val="00A2626C"/>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136"/>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4E3"/>
    <w:rsid w:val="00A3356D"/>
    <w:rsid w:val="00A335E5"/>
    <w:rsid w:val="00A336D6"/>
    <w:rsid w:val="00A338D5"/>
    <w:rsid w:val="00A339EA"/>
    <w:rsid w:val="00A33AF7"/>
    <w:rsid w:val="00A33B1A"/>
    <w:rsid w:val="00A33D88"/>
    <w:rsid w:val="00A33E1A"/>
    <w:rsid w:val="00A34010"/>
    <w:rsid w:val="00A3410A"/>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397"/>
    <w:rsid w:val="00A404E9"/>
    <w:rsid w:val="00A40510"/>
    <w:rsid w:val="00A4058D"/>
    <w:rsid w:val="00A406D8"/>
    <w:rsid w:val="00A406EA"/>
    <w:rsid w:val="00A408A7"/>
    <w:rsid w:val="00A409DB"/>
    <w:rsid w:val="00A40AF9"/>
    <w:rsid w:val="00A40C5B"/>
    <w:rsid w:val="00A40C67"/>
    <w:rsid w:val="00A40F96"/>
    <w:rsid w:val="00A41274"/>
    <w:rsid w:val="00A413E7"/>
    <w:rsid w:val="00A4155F"/>
    <w:rsid w:val="00A4161C"/>
    <w:rsid w:val="00A416A2"/>
    <w:rsid w:val="00A4180C"/>
    <w:rsid w:val="00A41916"/>
    <w:rsid w:val="00A41978"/>
    <w:rsid w:val="00A41CFD"/>
    <w:rsid w:val="00A41E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851"/>
    <w:rsid w:val="00A46C16"/>
    <w:rsid w:val="00A46C2B"/>
    <w:rsid w:val="00A46D48"/>
    <w:rsid w:val="00A46E63"/>
    <w:rsid w:val="00A46FA7"/>
    <w:rsid w:val="00A4704B"/>
    <w:rsid w:val="00A470EE"/>
    <w:rsid w:val="00A47167"/>
    <w:rsid w:val="00A47672"/>
    <w:rsid w:val="00A47737"/>
    <w:rsid w:val="00A4777A"/>
    <w:rsid w:val="00A477C5"/>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2B1"/>
    <w:rsid w:val="00A523FD"/>
    <w:rsid w:val="00A524D1"/>
    <w:rsid w:val="00A5269C"/>
    <w:rsid w:val="00A526ED"/>
    <w:rsid w:val="00A5285A"/>
    <w:rsid w:val="00A528B6"/>
    <w:rsid w:val="00A52B17"/>
    <w:rsid w:val="00A52B4E"/>
    <w:rsid w:val="00A52C07"/>
    <w:rsid w:val="00A52C26"/>
    <w:rsid w:val="00A53143"/>
    <w:rsid w:val="00A53194"/>
    <w:rsid w:val="00A53209"/>
    <w:rsid w:val="00A538FC"/>
    <w:rsid w:val="00A53A90"/>
    <w:rsid w:val="00A53E2F"/>
    <w:rsid w:val="00A53F5D"/>
    <w:rsid w:val="00A54161"/>
    <w:rsid w:val="00A5420B"/>
    <w:rsid w:val="00A546FC"/>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726"/>
    <w:rsid w:val="00A5789E"/>
    <w:rsid w:val="00A5797A"/>
    <w:rsid w:val="00A57CB7"/>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81"/>
    <w:rsid w:val="00A617EA"/>
    <w:rsid w:val="00A61AE4"/>
    <w:rsid w:val="00A61B83"/>
    <w:rsid w:val="00A61BC4"/>
    <w:rsid w:val="00A61D01"/>
    <w:rsid w:val="00A61ECC"/>
    <w:rsid w:val="00A61F88"/>
    <w:rsid w:val="00A626BB"/>
    <w:rsid w:val="00A62A3E"/>
    <w:rsid w:val="00A62A80"/>
    <w:rsid w:val="00A62C6C"/>
    <w:rsid w:val="00A62D63"/>
    <w:rsid w:val="00A62DE5"/>
    <w:rsid w:val="00A630CD"/>
    <w:rsid w:val="00A631D8"/>
    <w:rsid w:val="00A631FE"/>
    <w:rsid w:val="00A6336A"/>
    <w:rsid w:val="00A634CE"/>
    <w:rsid w:val="00A63605"/>
    <w:rsid w:val="00A636D7"/>
    <w:rsid w:val="00A636D8"/>
    <w:rsid w:val="00A6377E"/>
    <w:rsid w:val="00A63E70"/>
    <w:rsid w:val="00A63FB5"/>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28"/>
    <w:rsid w:val="00A6724F"/>
    <w:rsid w:val="00A67BC3"/>
    <w:rsid w:val="00A67BEC"/>
    <w:rsid w:val="00A67CC6"/>
    <w:rsid w:val="00A67CED"/>
    <w:rsid w:val="00A67DC5"/>
    <w:rsid w:val="00A67EAA"/>
    <w:rsid w:val="00A67F2F"/>
    <w:rsid w:val="00A67FB3"/>
    <w:rsid w:val="00A700E2"/>
    <w:rsid w:val="00A70313"/>
    <w:rsid w:val="00A70543"/>
    <w:rsid w:val="00A70683"/>
    <w:rsid w:val="00A706A0"/>
    <w:rsid w:val="00A70769"/>
    <w:rsid w:val="00A7096A"/>
    <w:rsid w:val="00A7096D"/>
    <w:rsid w:val="00A70B1A"/>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40D"/>
    <w:rsid w:val="00A735BD"/>
    <w:rsid w:val="00A736DC"/>
    <w:rsid w:val="00A737DA"/>
    <w:rsid w:val="00A739B3"/>
    <w:rsid w:val="00A73AA0"/>
    <w:rsid w:val="00A73CC6"/>
    <w:rsid w:val="00A73DE7"/>
    <w:rsid w:val="00A741C4"/>
    <w:rsid w:val="00A74362"/>
    <w:rsid w:val="00A743CD"/>
    <w:rsid w:val="00A743ED"/>
    <w:rsid w:val="00A743EF"/>
    <w:rsid w:val="00A74729"/>
    <w:rsid w:val="00A74A48"/>
    <w:rsid w:val="00A74A8E"/>
    <w:rsid w:val="00A74B7B"/>
    <w:rsid w:val="00A74D6D"/>
    <w:rsid w:val="00A75431"/>
    <w:rsid w:val="00A75515"/>
    <w:rsid w:val="00A7556D"/>
    <w:rsid w:val="00A7566E"/>
    <w:rsid w:val="00A756D1"/>
    <w:rsid w:val="00A7589E"/>
    <w:rsid w:val="00A758EB"/>
    <w:rsid w:val="00A75A20"/>
    <w:rsid w:val="00A75B25"/>
    <w:rsid w:val="00A75D73"/>
    <w:rsid w:val="00A75E0E"/>
    <w:rsid w:val="00A761C3"/>
    <w:rsid w:val="00A7641C"/>
    <w:rsid w:val="00A76649"/>
    <w:rsid w:val="00A767CB"/>
    <w:rsid w:val="00A76850"/>
    <w:rsid w:val="00A76A3F"/>
    <w:rsid w:val="00A76D7C"/>
    <w:rsid w:val="00A76DA0"/>
    <w:rsid w:val="00A76EC3"/>
    <w:rsid w:val="00A76F09"/>
    <w:rsid w:val="00A770C6"/>
    <w:rsid w:val="00A771C0"/>
    <w:rsid w:val="00A77222"/>
    <w:rsid w:val="00A7779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25"/>
    <w:rsid w:val="00A80C8E"/>
    <w:rsid w:val="00A80C9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8AE"/>
    <w:rsid w:val="00A83A27"/>
    <w:rsid w:val="00A83A65"/>
    <w:rsid w:val="00A83AA1"/>
    <w:rsid w:val="00A83E5A"/>
    <w:rsid w:val="00A8400F"/>
    <w:rsid w:val="00A840AD"/>
    <w:rsid w:val="00A84519"/>
    <w:rsid w:val="00A8459F"/>
    <w:rsid w:val="00A845AE"/>
    <w:rsid w:val="00A8473F"/>
    <w:rsid w:val="00A8488E"/>
    <w:rsid w:val="00A848A3"/>
    <w:rsid w:val="00A849F1"/>
    <w:rsid w:val="00A84A15"/>
    <w:rsid w:val="00A84CA7"/>
    <w:rsid w:val="00A84EC0"/>
    <w:rsid w:val="00A85043"/>
    <w:rsid w:val="00A8534A"/>
    <w:rsid w:val="00A853C9"/>
    <w:rsid w:val="00A85447"/>
    <w:rsid w:val="00A85454"/>
    <w:rsid w:val="00A85C23"/>
    <w:rsid w:val="00A85CE6"/>
    <w:rsid w:val="00A85D5C"/>
    <w:rsid w:val="00A8614B"/>
    <w:rsid w:val="00A861A5"/>
    <w:rsid w:val="00A8620A"/>
    <w:rsid w:val="00A86514"/>
    <w:rsid w:val="00A86782"/>
    <w:rsid w:val="00A867E5"/>
    <w:rsid w:val="00A868A1"/>
    <w:rsid w:val="00A869F1"/>
    <w:rsid w:val="00A86AC4"/>
    <w:rsid w:val="00A86B0A"/>
    <w:rsid w:val="00A86C42"/>
    <w:rsid w:val="00A86F61"/>
    <w:rsid w:val="00A87113"/>
    <w:rsid w:val="00A871E8"/>
    <w:rsid w:val="00A87369"/>
    <w:rsid w:val="00A87416"/>
    <w:rsid w:val="00A87528"/>
    <w:rsid w:val="00A877AD"/>
    <w:rsid w:val="00A87809"/>
    <w:rsid w:val="00A87AE6"/>
    <w:rsid w:val="00A87B07"/>
    <w:rsid w:val="00A87C22"/>
    <w:rsid w:val="00A87CAE"/>
    <w:rsid w:val="00A87E2A"/>
    <w:rsid w:val="00A87E9F"/>
    <w:rsid w:val="00A87F60"/>
    <w:rsid w:val="00A9005D"/>
    <w:rsid w:val="00A903AC"/>
    <w:rsid w:val="00A9044D"/>
    <w:rsid w:val="00A90547"/>
    <w:rsid w:val="00A90603"/>
    <w:rsid w:val="00A9062C"/>
    <w:rsid w:val="00A907B4"/>
    <w:rsid w:val="00A90883"/>
    <w:rsid w:val="00A90A7A"/>
    <w:rsid w:val="00A90BD5"/>
    <w:rsid w:val="00A90BE8"/>
    <w:rsid w:val="00A90C39"/>
    <w:rsid w:val="00A91525"/>
    <w:rsid w:val="00A915C1"/>
    <w:rsid w:val="00A916E5"/>
    <w:rsid w:val="00A918CA"/>
    <w:rsid w:val="00A91941"/>
    <w:rsid w:val="00A91A55"/>
    <w:rsid w:val="00A91A8C"/>
    <w:rsid w:val="00A91B2A"/>
    <w:rsid w:val="00A91CC0"/>
    <w:rsid w:val="00A91D0F"/>
    <w:rsid w:val="00A9206F"/>
    <w:rsid w:val="00A92077"/>
    <w:rsid w:val="00A920A1"/>
    <w:rsid w:val="00A920CC"/>
    <w:rsid w:val="00A9217C"/>
    <w:rsid w:val="00A92312"/>
    <w:rsid w:val="00A92431"/>
    <w:rsid w:val="00A92861"/>
    <w:rsid w:val="00A928BE"/>
    <w:rsid w:val="00A92A99"/>
    <w:rsid w:val="00A92AB8"/>
    <w:rsid w:val="00A92BAD"/>
    <w:rsid w:val="00A92E19"/>
    <w:rsid w:val="00A92E1C"/>
    <w:rsid w:val="00A93088"/>
    <w:rsid w:val="00A930CF"/>
    <w:rsid w:val="00A931CB"/>
    <w:rsid w:val="00A93396"/>
    <w:rsid w:val="00A933D9"/>
    <w:rsid w:val="00A93446"/>
    <w:rsid w:val="00A93547"/>
    <w:rsid w:val="00A9365F"/>
    <w:rsid w:val="00A9371B"/>
    <w:rsid w:val="00A93871"/>
    <w:rsid w:val="00A93A67"/>
    <w:rsid w:val="00A93F1B"/>
    <w:rsid w:val="00A941DF"/>
    <w:rsid w:val="00A943D6"/>
    <w:rsid w:val="00A94414"/>
    <w:rsid w:val="00A94582"/>
    <w:rsid w:val="00A94660"/>
    <w:rsid w:val="00A946C9"/>
    <w:rsid w:val="00A94800"/>
    <w:rsid w:val="00A948DD"/>
    <w:rsid w:val="00A94911"/>
    <w:rsid w:val="00A94B0F"/>
    <w:rsid w:val="00A94C34"/>
    <w:rsid w:val="00A94C35"/>
    <w:rsid w:val="00A94FAB"/>
    <w:rsid w:val="00A95113"/>
    <w:rsid w:val="00A9517B"/>
    <w:rsid w:val="00A951BA"/>
    <w:rsid w:val="00A95277"/>
    <w:rsid w:val="00A9541F"/>
    <w:rsid w:val="00A954C8"/>
    <w:rsid w:val="00A956BD"/>
    <w:rsid w:val="00A958DE"/>
    <w:rsid w:val="00A95BA6"/>
    <w:rsid w:val="00A95DF4"/>
    <w:rsid w:val="00A960B1"/>
    <w:rsid w:val="00A9638F"/>
    <w:rsid w:val="00A96492"/>
    <w:rsid w:val="00A965D3"/>
    <w:rsid w:val="00A96694"/>
    <w:rsid w:val="00A96AF7"/>
    <w:rsid w:val="00A96C00"/>
    <w:rsid w:val="00A96CD7"/>
    <w:rsid w:val="00A96D16"/>
    <w:rsid w:val="00A96D87"/>
    <w:rsid w:val="00A96E55"/>
    <w:rsid w:val="00A96EA6"/>
    <w:rsid w:val="00A9713B"/>
    <w:rsid w:val="00A975FB"/>
    <w:rsid w:val="00A97759"/>
    <w:rsid w:val="00A9787B"/>
    <w:rsid w:val="00A97A34"/>
    <w:rsid w:val="00A97A9F"/>
    <w:rsid w:val="00A97C3E"/>
    <w:rsid w:val="00A97C70"/>
    <w:rsid w:val="00A97EBF"/>
    <w:rsid w:val="00AA0041"/>
    <w:rsid w:val="00AA00CC"/>
    <w:rsid w:val="00AA01BD"/>
    <w:rsid w:val="00AA02D0"/>
    <w:rsid w:val="00AA0322"/>
    <w:rsid w:val="00AA07D0"/>
    <w:rsid w:val="00AA089E"/>
    <w:rsid w:val="00AA0973"/>
    <w:rsid w:val="00AA0AA8"/>
    <w:rsid w:val="00AA0B21"/>
    <w:rsid w:val="00AA0C0C"/>
    <w:rsid w:val="00AA0E4F"/>
    <w:rsid w:val="00AA18D5"/>
    <w:rsid w:val="00AA19D0"/>
    <w:rsid w:val="00AA19D5"/>
    <w:rsid w:val="00AA1A70"/>
    <w:rsid w:val="00AA1B0A"/>
    <w:rsid w:val="00AA1D2D"/>
    <w:rsid w:val="00AA20D6"/>
    <w:rsid w:val="00AA238E"/>
    <w:rsid w:val="00AA26C8"/>
    <w:rsid w:val="00AA283E"/>
    <w:rsid w:val="00AA2B8B"/>
    <w:rsid w:val="00AA2C11"/>
    <w:rsid w:val="00AA3265"/>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577"/>
    <w:rsid w:val="00AA570A"/>
    <w:rsid w:val="00AA59E4"/>
    <w:rsid w:val="00AA5DAF"/>
    <w:rsid w:val="00AA5F6C"/>
    <w:rsid w:val="00AA617C"/>
    <w:rsid w:val="00AA6190"/>
    <w:rsid w:val="00AA6413"/>
    <w:rsid w:val="00AA642A"/>
    <w:rsid w:val="00AA64B0"/>
    <w:rsid w:val="00AA6696"/>
    <w:rsid w:val="00AA6941"/>
    <w:rsid w:val="00AA6B66"/>
    <w:rsid w:val="00AA6D22"/>
    <w:rsid w:val="00AA6DFF"/>
    <w:rsid w:val="00AA712C"/>
    <w:rsid w:val="00AA725E"/>
    <w:rsid w:val="00AA74B0"/>
    <w:rsid w:val="00AA74E6"/>
    <w:rsid w:val="00AA7530"/>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E"/>
    <w:rsid w:val="00AB1377"/>
    <w:rsid w:val="00AB140D"/>
    <w:rsid w:val="00AB15A1"/>
    <w:rsid w:val="00AB160A"/>
    <w:rsid w:val="00AB185C"/>
    <w:rsid w:val="00AB1933"/>
    <w:rsid w:val="00AB1B65"/>
    <w:rsid w:val="00AB1D0D"/>
    <w:rsid w:val="00AB1F81"/>
    <w:rsid w:val="00AB1F8C"/>
    <w:rsid w:val="00AB1FBE"/>
    <w:rsid w:val="00AB2129"/>
    <w:rsid w:val="00AB21A2"/>
    <w:rsid w:val="00AB2229"/>
    <w:rsid w:val="00AB22AF"/>
    <w:rsid w:val="00AB25A9"/>
    <w:rsid w:val="00AB2713"/>
    <w:rsid w:val="00AB2776"/>
    <w:rsid w:val="00AB2869"/>
    <w:rsid w:val="00AB2C96"/>
    <w:rsid w:val="00AB2D6C"/>
    <w:rsid w:val="00AB2F5E"/>
    <w:rsid w:val="00AB2FCA"/>
    <w:rsid w:val="00AB30D5"/>
    <w:rsid w:val="00AB3A42"/>
    <w:rsid w:val="00AB3B45"/>
    <w:rsid w:val="00AB3BF9"/>
    <w:rsid w:val="00AB3DC6"/>
    <w:rsid w:val="00AB3E72"/>
    <w:rsid w:val="00AB4250"/>
    <w:rsid w:val="00AB4332"/>
    <w:rsid w:val="00AB4423"/>
    <w:rsid w:val="00AB466B"/>
    <w:rsid w:val="00AB485D"/>
    <w:rsid w:val="00AB4865"/>
    <w:rsid w:val="00AB4C44"/>
    <w:rsid w:val="00AB51C1"/>
    <w:rsid w:val="00AB545B"/>
    <w:rsid w:val="00AB56A5"/>
    <w:rsid w:val="00AB56D4"/>
    <w:rsid w:val="00AB56D7"/>
    <w:rsid w:val="00AB58D6"/>
    <w:rsid w:val="00AB5AB5"/>
    <w:rsid w:val="00AB5B63"/>
    <w:rsid w:val="00AB5D4E"/>
    <w:rsid w:val="00AB5D68"/>
    <w:rsid w:val="00AB5D78"/>
    <w:rsid w:val="00AB5E8F"/>
    <w:rsid w:val="00AB5EDF"/>
    <w:rsid w:val="00AB61D2"/>
    <w:rsid w:val="00AB641A"/>
    <w:rsid w:val="00AB6617"/>
    <w:rsid w:val="00AB668C"/>
    <w:rsid w:val="00AB68C9"/>
    <w:rsid w:val="00AB69AC"/>
    <w:rsid w:val="00AB69E5"/>
    <w:rsid w:val="00AB7032"/>
    <w:rsid w:val="00AB741C"/>
    <w:rsid w:val="00AB7474"/>
    <w:rsid w:val="00AB7555"/>
    <w:rsid w:val="00AB7643"/>
    <w:rsid w:val="00AB77E0"/>
    <w:rsid w:val="00AB7E77"/>
    <w:rsid w:val="00AB7F6D"/>
    <w:rsid w:val="00AC00AC"/>
    <w:rsid w:val="00AC00D8"/>
    <w:rsid w:val="00AC0119"/>
    <w:rsid w:val="00AC018E"/>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1EF5"/>
    <w:rsid w:val="00AC2255"/>
    <w:rsid w:val="00AC22AB"/>
    <w:rsid w:val="00AC238C"/>
    <w:rsid w:val="00AC261A"/>
    <w:rsid w:val="00AC264B"/>
    <w:rsid w:val="00AC2659"/>
    <w:rsid w:val="00AC2819"/>
    <w:rsid w:val="00AC2952"/>
    <w:rsid w:val="00AC2989"/>
    <w:rsid w:val="00AC29C7"/>
    <w:rsid w:val="00AC2E04"/>
    <w:rsid w:val="00AC3172"/>
    <w:rsid w:val="00AC33C9"/>
    <w:rsid w:val="00AC3575"/>
    <w:rsid w:val="00AC3856"/>
    <w:rsid w:val="00AC3887"/>
    <w:rsid w:val="00AC3AEA"/>
    <w:rsid w:val="00AC3C48"/>
    <w:rsid w:val="00AC3C6A"/>
    <w:rsid w:val="00AC3F15"/>
    <w:rsid w:val="00AC3F4E"/>
    <w:rsid w:val="00AC41EE"/>
    <w:rsid w:val="00AC4269"/>
    <w:rsid w:val="00AC4341"/>
    <w:rsid w:val="00AC4596"/>
    <w:rsid w:val="00AC4AA4"/>
    <w:rsid w:val="00AC4C86"/>
    <w:rsid w:val="00AC4D20"/>
    <w:rsid w:val="00AC4D29"/>
    <w:rsid w:val="00AC4D69"/>
    <w:rsid w:val="00AC4E35"/>
    <w:rsid w:val="00AC523B"/>
    <w:rsid w:val="00AC53C8"/>
    <w:rsid w:val="00AC543D"/>
    <w:rsid w:val="00AC5535"/>
    <w:rsid w:val="00AC55D9"/>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BFC"/>
    <w:rsid w:val="00AC7CEB"/>
    <w:rsid w:val="00AC7E02"/>
    <w:rsid w:val="00AD013A"/>
    <w:rsid w:val="00AD02BF"/>
    <w:rsid w:val="00AD0454"/>
    <w:rsid w:val="00AD0495"/>
    <w:rsid w:val="00AD04E0"/>
    <w:rsid w:val="00AD0664"/>
    <w:rsid w:val="00AD0950"/>
    <w:rsid w:val="00AD0958"/>
    <w:rsid w:val="00AD0A40"/>
    <w:rsid w:val="00AD0AA8"/>
    <w:rsid w:val="00AD0B98"/>
    <w:rsid w:val="00AD0CEE"/>
    <w:rsid w:val="00AD0D47"/>
    <w:rsid w:val="00AD0EF8"/>
    <w:rsid w:val="00AD1076"/>
    <w:rsid w:val="00AD1109"/>
    <w:rsid w:val="00AD11DA"/>
    <w:rsid w:val="00AD12F3"/>
    <w:rsid w:val="00AD1488"/>
    <w:rsid w:val="00AD1681"/>
    <w:rsid w:val="00AD16E6"/>
    <w:rsid w:val="00AD17CF"/>
    <w:rsid w:val="00AD1B91"/>
    <w:rsid w:val="00AD1D32"/>
    <w:rsid w:val="00AD1F54"/>
    <w:rsid w:val="00AD20C2"/>
    <w:rsid w:val="00AD2337"/>
    <w:rsid w:val="00AD2381"/>
    <w:rsid w:val="00AD24FB"/>
    <w:rsid w:val="00AD2731"/>
    <w:rsid w:val="00AD2952"/>
    <w:rsid w:val="00AD29CE"/>
    <w:rsid w:val="00AD2B53"/>
    <w:rsid w:val="00AD2B63"/>
    <w:rsid w:val="00AD300B"/>
    <w:rsid w:val="00AD31D5"/>
    <w:rsid w:val="00AD3927"/>
    <w:rsid w:val="00AD3A45"/>
    <w:rsid w:val="00AD3D4D"/>
    <w:rsid w:val="00AD4209"/>
    <w:rsid w:val="00AD43AD"/>
    <w:rsid w:val="00AD465B"/>
    <w:rsid w:val="00AD47DE"/>
    <w:rsid w:val="00AD491B"/>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BF2"/>
    <w:rsid w:val="00AD6E5D"/>
    <w:rsid w:val="00AD6EC5"/>
    <w:rsid w:val="00AD7262"/>
    <w:rsid w:val="00AD7266"/>
    <w:rsid w:val="00AD733A"/>
    <w:rsid w:val="00AD741B"/>
    <w:rsid w:val="00AD7804"/>
    <w:rsid w:val="00AD7A14"/>
    <w:rsid w:val="00AE0042"/>
    <w:rsid w:val="00AE008A"/>
    <w:rsid w:val="00AE00A4"/>
    <w:rsid w:val="00AE0274"/>
    <w:rsid w:val="00AE0500"/>
    <w:rsid w:val="00AE056B"/>
    <w:rsid w:val="00AE05F3"/>
    <w:rsid w:val="00AE0841"/>
    <w:rsid w:val="00AE098B"/>
    <w:rsid w:val="00AE0AFD"/>
    <w:rsid w:val="00AE0D84"/>
    <w:rsid w:val="00AE0DC5"/>
    <w:rsid w:val="00AE108E"/>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84E"/>
    <w:rsid w:val="00AE39EA"/>
    <w:rsid w:val="00AE3AC0"/>
    <w:rsid w:val="00AE3B65"/>
    <w:rsid w:val="00AE3E6F"/>
    <w:rsid w:val="00AE3EE7"/>
    <w:rsid w:val="00AE403B"/>
    <w:rsid w:val="00AE4282"/>
    <w:rsid w:val="00AE4342"/>
    <w:rsid w:val="00AE43FD"/>
    <w:rsid w:val="00AE465E"/>
    <w:rsid w:val="00AE46DB"/>
    <w:rsid w:val="00AE473F"/>
    <w:rsid w:val="00AE4779"/>
    <w:rsid w:val="00AE493B"/>
    <w:rsid w:val="00AE4C40"/>
    <w:rsid w:val="00AE50C2"/>
    <w:rsid w:val="00AE5292"/>
    <w:rsid w:val="00AE53E7"/>
    <w:rsid w:val="00AE53F8"/>
    <w:rsid w:val="00AE543D"/>
    <w:rsid w:val="00AE56A1"/>
    <w:rsid w:val="00AE586B"/>
    <w:rsid w:val="00AE588B"/>
    <w:rsid w:val="00AE588D"/>
    <w:rsid w:val="00AE595C"/>
    <w:rsid w:val="00AE59AD"/>
    <w:rsid w:val="00AE5CC7"/>
    <w:rsid w:val="00AE605D"/>
    <w:rsid w:val="00AE62C3"/>
    <w:rsid w:val="00AE6415"/>
    <w:rsid w:val="00AE696E"/>
    <w:rsid w:val="00AE6994"/>
    <w:rsid w:val="00AE6AAC"/>
    <w:rsid w:val="00AE6C9D"/>
    <w:rsid w:val="00AE6D0F"/>
    <w:rsid w:val="00AE6D10"/>
    <w:rsid w:val="00AE6F92"/>
    <w:rsid w:val="00AE6FA2"/>
    <w:rsid w:val="00AE7084"/>
    <w:rsid w:val="00AE71CA"/>
    <w:rsid w:val="00AE7896"/>
    <w:rsid w:val="00AE7A24"/>
    <w:rsid w:val="00AE7BA7"/>
    <w:rsid w:val="00AE7BE0"/>
    <w:rsid w:val="00AE7D0D"/>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545"/>
    <w:rsid w:val="00AF45CA"/>
    <w:rsid w:val="00AF462F"/>
    <w:rsid w:val="00AF495C"/>
    <w:rsid w:val="00AF4ED0"/>
    <w:rsid w:val="00AF55ED"/>
    <w:rsid w:val="00AF56F5"/>
    <w:rsid w:val="00AF57D9"/>
    <w:rsid w:val="00AF5861"/>
    <w:rsid w:val="00AF623E"/>
    <w:rsid w:val="00AF62F1"/>
    <w:rsid w:val="00AF6A38"/>
    <w:rsid w:val="00AF6B6A"/>
    <w:rsid w:val="00AF6CA9"/>
    <w:rsid w:val="00AF722D"/>
    <w:rsid w:val="00AF764A"/>
    <w:rsid w:val="00AF7720"/>
    <w:rsid w:val="00AF77F2"/>
    <w:rsid w:val="00AF7BB3"/>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CEA"/>
    <w:rsid w:val="00B01D4F"/>
    <w:rsid w:val="00B022FC"/>
    <w:rsid w:val="00B025EE"/>
    <w:rsid w:val="00B02708"/>
    <w:rsid w:val="00B027CD"/>
    <w:rsid w:val="00B0289D"/>
    <w:rsid w:val="00B02902"/>
    <w:rsid w:val="00B0299E"/>
    <w:rsid w:val="00B02B67"/>
    <w:rsid w:val="00B02B6D"/>
    <w:rsid w:val="00B02BC0"/>
    <w:rsid w:val="00B02E65"/>
    <w:rsid w:val="00B02EB5"/>
    <w:rsid w:val="00B032BF"/>
    <w:rsid w:val="00B034C8"/>
    <w:rsid w:val="00B03510"/>
    <w:rsid w:val="00B0366C"/>
    <w:rsid w:val="00B03959"/>
    <w:rsid w:val="00B03ABF"/>
    <w:rsid w:val="00B03CCC"/>
    <w:rsid w:val="00B03D8A"/>
    <w:rsid w:val="00B03F48"/>
    <w:rsid w:val="00B0404D"/>
    <w:rsid w:val="00B040ED"/>
    <w:rsid w:val="00B04169"/>
    <w:rsid w:val="00B0434C"/>
    <w:rsid w:val="00B043C2"/>
    <w:rsid w:val="00B0459D"/>
    <w:rsid w:val="00B04BE6"/>
    <w:rsid w:val="00B04C75"/>
    <w:rsid w:val="00B05100"/>
    <w:rsid w:val="00B05111"/>
    <w:rsid w:val="00B051BC"/>
    <w:rsid w:val="00B0546C"/>
    <w:rsid w:val="00B056EC"/>
    <w:rsid w:val="00B057FF"/>
    <w:rsid w:val="00B05EB5"/>
    <w:rsid w:val="00B0601A"/>
    <w:rsid w:val="00B0623F"/>
    <w:rsid w:val="00B06394"/>
    <w:rsid w:val="00B06480"/>
    <w:rsid w:val="00B06496"/>
    <w:rsid w:val="00B065DB"/>
    <w:rsid w:val="00B0666B"/>
    <w:rsid w:val="00B069FC"/>
    <w:rsid w:val="00B06CA7"/>
    <w:rsid w:val="00B06DFC"/>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21"/>
    <w:rsid w:val="00B1364F"/>
    <w:rsid w:val="00B13DF1"/>
    <w:rsid w:val="00B13E5E"/>
    <w:rsid w:val="00B13E62"/>
    <w:rsid w:val="00B13EB4"/>
    <w:rsid w:val="00B1431C"/>
    <w:rsid w:val="00B14336"/>
    <w:rsid w:val="00B146E3"/>
    <w:rsid w:val="00B14714"/>
    <w:rsid w:val="00B14820"/>
    <w:rsid w:val="00B148E4"/>
    <w:rsid w:val="00B14B13"/>
    <w:rsid w:val="00B14BAD"/>
    <w:rsid w:val="00B14BCF"/>
    <w:rsid w:val="00B14C1A"/>
    <w:rsid w:val="00B14D2B"/>
    <w:rsid w:val="00B14E20"/>
    <w:rsid w:val="00B1505F"/>
    <w:rsid w:val="00B15097"/>
    <w:rsid w:val="00B150B8"/>
    <w:rsid w:val="00B1521D"/>
    <w:rsid w:val="00B1535E"/>
    <w:rsid w:val="00B15419"/>
    <w:rsid w:val="00B15672"/>
    <w:rsid w:val="00B15852"/>
    <w:rsid w:val="00B15D8A"/>
    <w:rsid w:val="00B15DE9"/>
    <w:rsid w:val="00B15E2E"/>
    <w:rsid w:val="00B15F94"/>
    <w:rsid w:val="00B15FCE"/>
    <w:rsid w:val="00B160B7"/>
    <w:rsid w:val="00B16307"/>
    <w:rsid w:val="00B1658D"/>
    <w:rsid w:val="00B16674"/>
    <w:rsid w:val="00B16716"/>
    <w:rsid w:val="00B1676E"/>
    <w:rsid w:val="00B1677F"/>
    <w:rsid w:val="00B167B7"/>
    <w:rsid w:val="00B16965"/>
    <w:rsid w:val="00B16D80"/>
    <w:rsid w:val="00B16DE4"/>
    <w:rsid w:val="00B16F98"/>
    <w:rsid w:val="00B172FE"/>
    <w:rsid w:val="00B17505"/>
    <w:rsid w:val="00B17607"/>
    <w:rsid w:val="00B1769C"/>
    <w:rsid w:val="00B17957"/>
    <w:rsid w:val="00B17B54"/>
    <w:rsid w:val="00B17BAA"/>
    <w:rsid w:val="00B17C1A"/>
    <w:rsid w:val="00B17D65"/>
    <w:rsid w:val="00B20268"/>
    <w:rsid w:val="00B203ED"/>
    <w:rsid w:val="00B20443"/>
    <w:rsid w:val="00B204B1"/>
    <w:rsid w:val="00B20665"/>
    <w:rsid w:val="00B20723"/>
    <w:rsid w:val="00B207AE"/>
    <w:rsid w:val="00B209D5"/>
    <w:rsid w:val="00B20C3E"/>
    <w:rsid w:val="00B20C52"/>
    <w:rsid w:val="00B20D0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88"/>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26F"/>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49E"/>
    <w:rsid w:val="00B25660"/>
    <w:rsid w:val="00B258B2"/>
    <w:rsid w:val="00B25AB0"/>
    <w:rsid w:val="00B25C2C"/>
    <w:rsid w:val="00B2606A"/>
    <w:rsid w:val="00B26183"/>
    <w:rsid w:val="00B2624C"/>
    <w:rsid w:val="00B264B9"/>
    <w:rsid w:val="00B267D9"/>
    <w:rsid w:val="00B267DB"/>
    <w:rsid w:val="00B26973"/>
    <w:rsid w:val="00B26A19"/>
    <w:rsid w:val="00B26EB1"/>
    <w:rsid w:val="00B26FE2"/>
    <w:rsid w:val="00B2707C"/>
    <w:rsid w:val="00B273B6"/>
    <w:rsid w:val="00B27546"/>
    <w:rsid w:val="00B27617"/>
    <w:rsid w:val="00B27732"/>
    <w:rsid w:val="00B27A64"/>
    <w:rsid w:val="00B27BE4"/>
    <w:rsid w:val="00B27C76"/>
    <w:rsid w:val="00B27D07"/>
    <w:rsid w:val="00B301A5"/>
    <w:rsid w:val="00B3025F"/>
    <w:rsid w:val="00B30376"/>
    <w:rsid w:val="00B30499"/>
    <w:rsid w:val="00B30525"/>
    <w:rsid w:val="00B305D3"/>
    <w:rsid w:val="00B306F4"/>
    <w:rsid w:val="00B307E2"/>
    <w:rsid w:val="00B30825"/>
    <w:rsid w:val="00B30AF2"/>
    <w:rsid w:val="00B30E0B"/>
    <w:rsid w:val="00B30F26"/>
    <w:rsid w:val="00B31189"/>
    <w:rsid w:val="00B3120F"/>
    <w:rsid w:val="00B31214"/>
    <w:rsid w:val="00B31299"/>
    <w:rsid w:val="00B31338"/>
    <w:rsid w:val="00B3134A"/>
    <w:rsid w:val="00B313C2"/>
    <w:rsid w:val="00B31563"/>
    <w:rsid w:val="00B316E7"/>
    <w:rsid w:val="00B31925"/>
    <w:rsid w:val="00B319AF"/>
    <w:rsid w:val="00B31A7B"/>
    <w:rsid w:val="00B31B77"/>
    <w:rsid w:val="00B31B7F"/>
    <w:rsid w:val="00B31B89"/>
    <w:rsid w:val="00B31D3E"/>
    <w:rsid w:val="00B31DDE"/>
    <w:rsid w:val="00B31F45"/>
    <w:rsid w:val="00B31FD9"/>
    <w:rsid w:val="00B3216E"/>
    <w:rsid w:val="00B324D5"/>
    <w:rsid w:val="00B32558"/>
    <w:rsid w:val="00B32626"/>
    <w:rsid w:val="00B32661"/>
    <w:rsid w:val="00B3273A"/>
    <w:rsid w:val="00B32B5E"/>
    <w:rsid w:val="00B32BE7"/>
    <w:rsid w:val="00B32E58"/>
    <w:rsid w:val="00B32FFC"/>
    <w:rsid w:val="00B3306A"/>
    <w:rsid w:val="00B33253"/>
    <w:rsid w:val="00B333D4"/>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5B82"/>
    <w:rsid w:val="00B36085"/>
    <w:rsid w:val="00B362D3"/>
    <w:rsid w:val="00B36430"/>
    <w:rsid w:val="00B36504"/>
    <w:rsid w:val="00B366B0"/>
    <w:rsid w:val="00B366BB"/>
    <w:rsid w:val="00B36BE5"/>
    <w:rsid w:val="00B3705D"/>
    <w:rsid w:val="00B37549"/>
    <w:rsid w:val="00B37580"/>
    <w:rsid w:val="00B3758B"/>
    <w:rsid w:val="00B375C0"/>
    <w:rsid w:val="00B377B4"/>
    <w:rsid w:val="00B3785D"/>
    <w:rsid w:val="00B378B1"/>
    <w:rsid w:val="00B37A44"/>
    <w:rsid w:val="00B37B1B"/>
    <w:rsid w:val="00B37B40"/>
    <w:rsid w:val="00B37B41"/>
    <w:rsid w:val="00B37E55"/>
    <w:rsid w:val="00B37F71"/>
    <w:rsid w:val="00B402C8"/>
    <w:rsid w:val="00B402CD"/>
    <w:rsid w:val="00B407D3"/>
    <w:rsid w:val="00B4080D"/>
    <w:rsid w:val="00B40B14"/>
    <w:rsid w:val="00B40B7A"/>
    <w:rsid w:val="00B40BC0"/>
    <w:rsid w:val="00B40C2E"/>
    <w:rsid w:val="00B40F77"/>
    <w:rsid w:val="00B4126C"/>
    <w:rsid w:val="00B412C0"/>
    <w:rsid w:val="00B4130B"/>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096"/>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C96"/>
    <w:rsid w:val="00B43DFE"/>
    <w:rsid w:val="00B43F37"/>
    <w:rsid w:val="00B44090"/>
    <w:rsid w:val="00B440E8"/>
    <w:rsid w:val="00B446C4"/>
    <w:rsid w:val="00B449C4"/>
    <w:rsid w:val="00B44A5B"/>
    <w:rsid w:val="00B44A8F"/>
    <w:rsid w:val="00B44D35"/>
    <w:rsid w:val="00B44F76"/>
    <w:rsid w:val="00B44FB3"/>
    <w:rsid w:val="00B450FD"/>
    <w:rsid w:val="00B4521B"/>
    <w:rsid w:val="00B455D9"/>
    <w:rsid w:val="00B4563E"/>
    <w:rsid w:val="00B45703"/>
    <w:rsid w:val="00B45841"/>
    <w:rsid w:val="00B45852"/>
    <w:rsid w:val="00B45932"/>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7CD"/>
    <w:rsid w:val="00B47903"/>
    <w:rsid w:val="00B47963"/>
    <w:rsid w:val="00B47967"/>
    <w:rsid w:val="00B479E9"/>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B"/>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C7D"/>
    <w:rsid w:val="00B60DD7"/>
    <w:rsid w:val="00B6146D"/>
    <w:rsid w:val="00B6159A"/>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34B"/>
    <w:rsid w:val="00B635AE"/>
    <w:rsid w:val="00B637F3"/>
    <w:rsid w:val="00B639B9"/>
    <w:rsid w:val="00B63AE0"/>
    <w:rsid w:val="00B63BBD"/>
    <w:rsid w:val="00B63D4B"/>
    <w:rsid w:val="00B63DAF"/>
    <w:rsid w:val="00B63DB5"/>
    <w:rsid w:val="00B63E05"/>
    <w:rsid w:val="00B641F9"/>
    <w:rsid w:val="00B64250"/>
    <w:rsid w:val="00B645C2"/>
    <w:rsid w:val="00B648BE"/>
    <w:rsid w:val="00B648F0"/>
    <w:rsid w:val="00B649E3"/>
    <w:rsid w:val="00B64F01"/>
    <w:rsid w:val="00B64F42"/>
    <w:rsid w:val="00B64F94"/>
    <w:rsid w:val="00B64FDA"/>
    <w:rsid w:val="00B650B1"/>
    <w:rsid w:val="00B650C1"/>
    <w:rsid w:val="00B652DF"/>
    <w:rsid w:val="00B6539C"/>
    <w:rsid w:val="00B65505"/>
    <w:rsid w:val="00B655BA"/>
    <w:rsid w:val="00B65789"/>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43B"/>
    <w:rsid w:val="00B679CA"/>
    <w:rsid w:val="00B679EE"/>
    <w:rsid w:val="00B67A30"/>
    <w:rsid w:val="00B67CD3"/>
    <w:rsid w:val="00B67D38"/>
    <w:rsid w:val="00B67F28"/>
    <w:rsid w:val="00B700D1"/>
    <w:rsid w:val="00B70265"/>
    <w:rsid w:val="00B7033E"/>
    <w:rsid w:val="00B705A0"/>
    <w:rsid w:val="00B70610"/>
    <w:rsid w:val="00B707B6"/>
    <w:rsid w:val="00B70C23"/>
    <w:rsid w:val="00B70E24"/>
    <w:rsid w:val="00B70EE0"/>
    <w:rsid w:val="00B70F9B"/>
    <w:rsid w:val="00B7104B"/>
    <w:rsid w:val="00B71088"/>
    <w:rsid w:val="00B7114C"/>
    <w:rsid w:val="00B719B1"/>
    <w:rsid w:val="00B719B9"/>
    <w:rsid w:val="00B71A41"/>
    <w:rsid w:val="00B71CB7"/>
    <w:rsid w:val="00B71D92"/>
    <w:rsid w:val="00B71F10"/>
    <w:rsid w:val="00B721B7"/>
    <w:rsid w:val="00B72202"/>
    <w:rsid w:val="00B72330"/>
    <w:rsid w:val="00B729C4"/>
    <w:rsid w:val="00B72A23"/>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3F96"/>
    <w:rsid w:val="00B745BE"/>
    <w:rsid w:val="00B745EE"/>
    <w:rsid w:val="00B747A0"/>
    <w:rsid w:val="00B74FD1"/>
    <w:rsid w:val="00B7508F"/>
    <w:rsid w:val="00B752A6"/>
    <w:rsid w:val="00B75340"/>
    <w:rsid w:val="00B75343"/>
    <w:rsid w:val="00B753E1"/>
    <w:rsid w:val="00B75433"/>
    <w:rsid w:val="00B7544F"/>
    <w:rsid w:val="00B755C4"/>
    <w:rsid w:val="00B755E5"/>
    <w:rsid w:val="00B7560F"/>
    <w:rsid w:val="00B75735"/>
    <w:rsid w:val="00B75835"/>
    <w:rsid w:val="00B75867"/>
    <w:rsid w:val="00B7595E"/>
    <w:rsid w:val="00B759E7"/>
    <w:rsid w:val="00B75A21"/>
    <w:rsid w:val="00B75D58"/>
    <w:rsid w:val="00B75F78"/>
    <w:rsid w:val="00B75FD9"/>
    <w:rsid w:val="00B76444"/>
    <w:rsid w:val="00B7644F"/>
    <w:rsid w:val="00B76962"/>
    <w:rsid w:val="00B76977"/>
    <w:rsid w:val="00B769B8"/>
    <w:rsid w:val="00B769E7"/>
    <w:rsid w:val="00B76A14"/>
    <w:rsid w:val="00B76AC4"/>
    <w:rsid w:val="00B76C8F"/>
    <w:rsid w:val="00B76D86"/>
    <w:rsid w:val="00B76FE0"/>
    <w:rsid w:val="00B770CB"/>
    <w:rsid w:val="00B77161"/>
    <w:rsid w:val="00B7718E"/>
    <w:rsid w:val="00B77284"/>
    <w:rsid w:val="00B7736F"/>
    <w:rsid w:val="00B77395"/>
    <w:rsid w:val="00B77427"/>
    <w:rsid w:val="00B776B9"/>
    <w:rsid w:val="00B777D0"/>
    <w:rsid w:val="00B77B62"/>
    <w:rsid w:val="00B77C6B"/>
    <w:rsid w:val="00B77DB8"/>
    <w:rsid w:val="00B80240"/>
    <w:rsid w:val="00B802EB"/>
    <w:rsid w:val="00B8057A"/>
    <w:rsid w:val="00B808A1"/>
    <w:rsid w:val="00B80AAC"/>
    <w:rsid w:val="00B80C5A"/>
    <w:rsid w:val="00B80E10"/>
    <w:rsid w:val="00B8123D"/>
    <w:rsid w:val="00B81355"/>
    <w:rsid w:val="00B814CD"/>
    <w:rsid w:val="00B81538"/>
    <w:rsid w:val="00B815C2"/>
    <w:rsid w:val="00B815DF"/>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147"/>
    <w:rsid w:val="00B83247"/>
    <w:rsid w:val="00B8365A"/>
    <w:rsid w:val="00B8369D"/>
    <w:rsid w:val="00B83876"/>
    <w:rsid w:val="00B8387E"/>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580"/>
    <w:rsid w:val="00B87602"/>
    <w:rsid w:val="00B87835"/>
    <w:rsid w:val="00B8794B"/>
    <w:rsid w:val="00B8799C"/>
    <w:rsid w:val="00B87ABC"/>
    <w:rsid w:val="00B87D43"/>
    <w:rsid w:val="00B87D75"/>
    <w:rsid w:val="00B87DFE"/>
    <w:rsid w:val="00B87F96"/>
    <w:rsid w:val="00B87FBC"/>
    <w:rsid w:val="00B9047A"/>
    <w:rsid w:val="00B904AC"/>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5F0"/>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582"/>
    <w:rsid w:val="00B948F5"/>
    <w:rsid w:val="00B94BE8"/>
    <w:rsid w:val="00B94C86"/>
    <w:rsid w:val="00B94DD9"/>
    <w:rsid w:val="00B94EA4"/>
    <w:rsid w:val="00B9511E"/>
    <w:rsid w:val="00B95224"/>
    <w:rsid w:val="00B95267"/>
    <w:rsid w:val="00B95327"/>
    <w:rsid w:val="00B95347"/>
    <w:rsid w:val="00B95350"/>
    <w:rsid w:val="00B95AF6"/>
    <w:rsid w:val="00B95BD1"/>
    <w:rsid w:val="00B95BD7"/>
    <w:rsid w:val="00B95CF3"/>
    <w:rsid w:val="00B95D0C"/>
    <w:rsid w:val="00B95EF4"/>
    <w:rsid w:val="00B95F6F"/>
    <w:rsid w:val="00B96102"/>
    <w:rsid w:val="00B96143"/>
    <w:rsid w:val="00B96150"/>
    <w:rsid w:val="00B96183"/>
    <w:rsid w:val="00B96433"/>
    <w:rsid w:val="00B9648B"/>
    <w:rsid w:val="00B964A1"/>
    <w:rsid w:val="00B968DE"/>
    <w:rsid w:val="00B96935"/>
    <w:rsid w:val="00B969B9"/>
    <w:rsid w:val="00B96AA7"/>
    <w:rsid w:val="00B96AC8"/>
    <w:rsid w:val="00B96AF1"/>
    <w:rsid w:val="00B96C58"/>
    <w:rsid w:val="00B96CFF"/>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56D"/>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93B"/>
    <w:rsid w:val="00BA5A87"/>
    <w:rsid w:val="00BA5B23"/>
    <w:rsid w:val="00BA5BA1"/>
    <w:rsid w:val="00BA5CED"/>
    <w:rsid w:val="00BA5D40"/>
    <w:rsid w:val="00BA606F"/>
    <w:rsid w:val="00BA60F4"/>
    <w:rsid w:val="00BA63E0"/>
    <w:rsid w:val="00BA66E8"/>
    <w:rsid w:val="00BA6836"/>
    <w:rsid w:val="00BA6894"/>
    <w:rsid w:val="00BA68E5"/>
    <w:rsid w:val="00BA693D"/>
    <w:rsid w:val="00BA6DCC"/>
    <w:rsid w:val="00BA6EAE"/>
    <w:rsid w:val="00BA7048"/>
    <w:rsid w:val="00BA74E8"/>
    <w:rsid w:val="00BA768B"/>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B5B"/>
    <w:rsid w:val="00BB1BE5"/>
    <w:rsid w:val="00BB1BE9"/>
    <w:rsid w:val="00BB1CC0"/>
    <w:rsid w:val="00BB1DDD"/>
    <w:rsid w:val="00BB1F2E"/>
    <w:rsid w:val="00BB2093"/>
    <w:rsid w:val="00BB2219"/>
    <w:rsid w:val="00BB23C1"/>
    <w:rsid w:val="00BB29B7"/>
    <w:rsid w:val="00BB2A21"/>
    <w:rsid w:val="00BB2A47"/>
    <w:rsid w:val="00BB2AD3"/>
    <w:rsid w:val="00BB2DB4"/>
    <w:rsid w:val="00BB2ED8"/>
    <w:rsid w:val="00BB301D"/>
    <w:rsid w:val="00BB3191"/>
    <w:rsid w:val="00BB320D"/>
    <w:rsid w:val="00BB3566"/>
    <w:rsid w:val="00BB3583"/>
    <w:rsid w:val="00BB3611"/>
    <w:rsid w:val="00BB369C"/>
    <w:rsid w:val="00BB3732"/>
    <w:rsid w:val="00BB3B41"/>
    <w:rsid w:val="00BB3B54"/>
    <w:rsid w:val="00BB3C88"/>
    <w:rsid w:val="00BB3D7A"/>
    <w:rsid w:val="00BB3DA3"/>
    <w:rsid w:val="00BB415E"/>
    <w:rsid w:val="00BB427A"/>
    <w:rsid w:val="00BB46C2"/>
    <w:rsid w:val="00BB4873"/>
    <w:rsid w:val="00BB4B51"/>
    <w:rsid w:val="00BB4C01"/>
    <w:rsid w:val="00BB4CC1"/>
    <w:rsid w:val="00BB4D36"/>
    <w:rsid w:val="00BB4E05"/>
    <w:rsid w:val="00BB4FFB"/>
    <w:rsid w:val="00BB512A"/>
    <w:rsid w:val="00BB52B8"/>
    <w:rsid w:val="00BB52C4"/>
    <w:rsid w:val="00BB53B7"/>
    <w:rsid w:val="00BB552A"/>
    <w:rsid w:val="00BB5975"/>
    <w:rsid w:val="00BB5C88"/>
    <w:rsid w:val="00BB5CFC"/>
    <w:rsid w:val="00BB5E4E"/>
    <w:rsid w:val="00BB5EFA"/>
    <w:rsid w:val="00BB5F85"/>
    <w:rsid w:val="00BB60F8"/>
    <w:rsid w:val="00BB641C"/>
    <w:rsid w:val="00BB6513"/>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921"/>
    <w:rsid w:val="00BB7B6D"/>
    <w:rsid w:val="00BC02E2"/>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4FD"/>
    <w:rsid w:val="00BC35AF"/>
    <w:rsid w:val="00BC3623"/>
    <w:rsid w:val="00BC3A2F"/>
    <w:rsid w:val="00BC3A39"/>
    <w:rsid w:val="00BC3D8E"/>
    <w:rsid w:val="00BC40AD"/>
    <w:rsid w:val="00BC415D"/>
    <w:rsid w:val="00BC437B"/>
    <w:rsid w:val="00BC458F"/>
    <w:rsid w:val="00BC47BA"/>
    <w:rsid w:val="00BC47C3"/>
    <w:rsid w:val="00BC49E1"/>
    <w:rsid w:val="00BC4D3A"/>
    <w:rsid w:val="00BC4E3C"/>
    <w:rsid w:val="00BC4E97"/>
    <w:rsid w:val="00BC5064"/>
    <w:rsid w:val="00BC5508"/>
    <w:rsid w:val="00BC5530"/>
    <w:rsid w:val="00BC57F9"/>
    <w:rsid w:val="00BC5907"/>
    <w:rsid w:val="00BC5924"/>
    <w:rsid w:val="00BC5976"/>
    <w:rsid w:val="00BC59D8"/>
    <w:rsid w:val="00BC5D36"/>
    <w:rsid w:val="00BC5E09"/>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22"/>
    <w:rsid w:val="00BC77E1"/>
    <w:rsid w:val="00BC7999"/>
    <w:rsid w:val="00BC7C38"/>
    <w:rsid w:val="00BC7EE8"/>
    <w:rsid w:val="00BD0132"/>
    <w:rsid w:val="00BD01FF"/>
    <w:rsid w:val="00BD0377"/>
    <w:rsid w:val="00BD06D0"/>
    <w:rsid w:val="00BD072D"/>
    <w:rsid w:val="00BD0742"/>
    <w:rsid w:val="00BD08DF"/>
    <w:rsid w:val="00BD0905"/>
    <w:rsid w:val="00BD0985"/>
    <w:rsid w:val="00BD0C49"/>
    <w:rsid w:val="00BD0D89"/>
    <w:rsid w:val="00BD0D8A"/>
    <w:rsid w:val="00BD0DE4"/>
    <w:rsid w:val="00BD0E5F"/>
    <w:rsid w:val="00BD10B9"/>
    <w:rsid w:val="00BD10EA"/>
    <w:rsid w:val="00BD12BE"/>
    <w:rsid w:val="00BD1B0C"/>
    <w:rsid w:val="00BD1CF7"/>
    <w:rsid w:val="00BD1F00"/>
    <w:rsid w:val="00BD20A8"/>
    <w:rsid w:val="00BD2253"/>
    <w:rsid w:val="00BD2409"/>
    <w:rsid w:val="00BD260E"/>
    <w:rsid w:val="00BD2910"/>
    <w:rsid w:val="00BD2C41"/>
    <w:rsid w:val="00BD2C61"/>
    <w:rsid w:val="00BD2D03"/>
    <w:rsid w:val="00BD2DB7"/>
    <w:rsid w:val="00BD2DC5"/>
    <w:rsid w:val="00BD2DD2"/>
    <w:rsid w:val="00BD2DF2"/>
    <w:rsid w:val="00BD2E84"/>
    <w:rsid w:val="00BD30CB"/>
    <w:rsid w:val="00BD31B2"/>
    <w:rsid w:val="00BD33E3"/>
    <w:rsid w:val="00BD3428"/>
    <w:rsid w:val="00BD3583"/>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4E4F"/>
    <w:rsid w:val="00BD5177"/>
    <w:rsid w:val="00BD51AE"/>
    <w:rsid w:val="00BD5252"/>
    <w:rsid w:val="00BD5336"/>
    <w:rsid w:val="00BD5350"/>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D7DBB"/>
    <w:rsid w:val="00BD7DDB"/>
    <w:rsid w:val="00BE023B"/>
    <w:rsid w:val="00BE0318"/>
    <w:rsid w:val="00BE0505"/>
    <w:rsid w:val="00BE0520"/>
    <w:rsid w:val="00BE0960"/>
    <w:rsid w:val="00BE0A2C"/>
    <w:rsid w:val="00BE0CE9"/>
    <w:rsid w:val="00BE0E0C"/>
    <w:rsid w:val="00BE0EF2"/>
    <w:rsid w:val="00BE0F06"/>
    <w:rsid w:val="00BE0F93"/>
    <w:rsid w:val="00BE115E"/>
    <w:rsid w:val="00BE124D"/>
    <w:rsid w:val="00BE1449"/>
    <w:rsid w:val="00BE1477"/>
    <w:rsid w:val="00BE14D7"/>
    <w:rsid w:val="00BE17FA"/>
    <w:rsid w:val="00BE1839"/>
    <w:rsid w:val="00BE1E7D"/>
    <w:rsid w:val="00BE1E8E"/>
    <w:rsid w:val="00BE1EBE"/>
    <w:rsid w:val="00BE2114"/>
    <w:rsid w:val="00BE2656"/>
    <w:rsid w:val="00BE2819"/>
    <w:rsid w:val="00BE29E5"/>
    <w:rsid w:val="00BE2A11"/>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0E"/>
    <w:rsid w:val="00BE417D"/>
    <w:rsid w:val="00BE42A7"/>
    <w:rsid w:val="00BE4374"/>
    <w:rsid w:val="00BE447D"/>
    <w:rsid w:val="00BE4531"/>
    <w:rsid w:val="00BE45D1"/>
    <w:rsid w:val="00BE47EF"/>
    <w:rsid w:val="00BE4817"/>
    <w:rsid w:val="00BE4B9D"/>
    <w:rsid w:val="00BE536F"/>
    <w:rsid w:val="00BE54CA"/>
    <w:rsid w:val="00BE559C"/>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329"/>
    <w:rsid w:val="00BE74A5"/>
    <w:rsid w:val="00BE753E"/>
    <w:rsid w:val="00BE756A"/>
    <w:rsid w:val="00BE7814"/>
    <w:rsid w:val="00BE7AB8"/>
    <w:rsid w:val="00BE7B9E"/>
    <w:rsid w:val="00BE7D27"/>
    <w:rsid w:val="00BF037C"/>
    <w:rsid w:val="00BF0418"/>
    <w:rsid w:val="00BF047E"/>
    <w:rsid w:val="00BF04C9"/>
    <w:rsid w:val="00BF0794"/>
    <w:rsid w:val="00BF07AF"/>
    <w:rsid w:val="00BF07BC"/>
    <w:rsid w:val="00BF07F5"/>
    <w:rsid w:val="00BF080F"/>
    <w:rsid w:val="00BF0974"/>
    <w:rsid w:val="00BF0A9F"/>
    <w:rsid w:val="00BF0D19"/>
    <w:rsid w:val="00BF0DEB"/>
    <w:rsid w:val="00BF12B9"/>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B99"/>
    <w:rsid w:val="00BF4BDA"/>
    <w:rsid w:val="00BF4D10"/>
    <w:rsid w:val="00BF4E0C"/>
    <w:rsid w:val="00BF4E24"/>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0EAD"/>
    <w:rsid w:val="00C00EBC"/>
    <w:rsid w:val="00C012A1"/>
    <w:rsid w:val="00C0143A"/>
    <w:rsid w:val="00C014BC"/>
    <w:rsid w:val="00C015EA"/>
    <w:rsid w:val="00C017C7"/>
    <w:rsid w:val="00C01807"/>
    <w:rsid w:val="00C01975"/>
    <w:rsid w:val="00C01BF1"/>
    <w:rsid w:val="00C01D3D"/>
    <w:rsid w:val="00C01E75"/>
    <w:rsid w:val="00C01EC8"/>
    <w:rsid w:val="00C02114"/>
    <w:rsid w:val="00C02143"/>
    <w:rsid w:val="00C02174"/>
    <w:rsid w:val="00C02315"/>
    <w:rsid w:val="00C023C7"/>
    <w:rsid w:val="00C025F8"/>
    <w:rsid w:val="00C029D5"/>
    <w:rsid w:val="00C02EE2"/>
    <w:rsid w:val="00C030B7"/>
    <w:rsid w:val="00C03181"/>
    <w:rsid w:val="00C03249"/>
    <w:rsid w:val="00C03297"/>
    <w:rsid w:val="00C0363A"/>
    <w:rsid w:val="00C03725"/>
    <w:rsid w:val="00C03779"/>
    <w:rsid w:val="00C037A3"/>
    <w:rsid w:val="00C03A06"/>
    <w:rsid w:val="00C03A1D"/>
    <w:rsid w:val="00C03ACC"/>
    <w:rsid w:val="00C03CF5"/>
    <w:rsid w:val="00C03ECA"/>
    <w:rsid w:val="00C03FC0"/>
    <w:rsid w:val="00C04089"/>
    <w:rsid w:val="00C04093"/>
    <w:rsid w:val="00C040E2"/>
    <w:rsid w:val="00C042E1"/>
    <w:rsid w:val="00C043EF"/>
    <w:rsid w:val="00C04495"/>
    <w:rsid w:val="00C04770"/>
    <w:rsid w:val="00C04AE5"/>
    <w:rsid w:val="00C04C1B"/>
    <w:rsid w:val="00C04DBE"/>
    <w:rsid w:val="00C04E5D"/>
    <w:rsid w:val="00C04FF8"/>
    <w:rsid w:val="00C053A3"/>
    <w:rsid w:val="00C053F5"/>
    <w:rsid w:val="00C05570"/>
    <w:rsid w:val="00C0593E"/>
    <w:rsid w:val="00C059C4"/>
    <w:rsid w:val="00C05CE1"/>
    <w:rsid w:val="00C05D66"/>
    <w:rsid w:val="00C05DE5"/>
    <w:rsid w:val="00C0632B"/>
    <w:rsid w:val="00C06446"/>
    <w:rsid w:val="00C067A7"/>
    <w:rsid w:val="00C06AAB"/>
    <w:rsid w:val="00C06BA8"/>
    <w:rsid w:val="00C06C8F"/>
    <w:rsid w:val="00C06CF2"/>
    <w:rsid w:val="00C06EB3"/>
    <w:rsid w:val="00C06F50"/>
    <w:rsid w:val="00C06F79"/>
    <w:rsid w:val="00C0766E"/>
    <w:rsid w:val="00C07865"/>
    <w:rsid w:val="00C0787F"/>
    <w:rsid w:val="00C079F7"/>
    <w:rsid w:val="00C07ADA"/>
    <w:rsid w:val="00C07BAB"/>
    <w:rsid w:val="00C07C45"/>
    <w:rsid w:val="00C07E7C"/>
    <w:rsid w:val="00C07ED1"/>
    <w:rsid w:val="00C07FFA"/>
    <w:rsid w:val="00C101DD"/>
    <w:rsid w:val="00C102D6"/>
    <w:rsid w:val="00C103C4"/>
    <w:rsid w:val="00C104DE"/>
    <w:rsid w:val="00C1056A"/>
    <w:rsid w:val="00C106C4"/>
    <w:rsid w:val="00C10704"/>
    <w:rsid w:val="00C107E1"/>
    <w:rsid w:val="00C10920"/>
    <w:rsid w:val="00C109C3"/>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22"/>
    <w:rsid w:val="00C13541"/>
    <w:rsid w:val="00C1374A"/>
    <w:rsid w:val="00C138A8"/>
    <w:rsid w:val="00C138BE"/>
    <w:rsid w:val="00C13ABC"/>
    <w:rsid w:val="00C13C1A"/>
    <w:rsid w:val="00C13CE1"/>
    <w:rsid w:val="00C13D2A"/>
    <w:rsid w:val="00C13D3B"/>
    <w:rsid w:val="00C13D5B"/>
    <w:rsid w:val="00C13D7E"/>
    <w:rsid w:val="00C143F9"/>
    <w:rsid w:val="00C148EF"/>
    <w:rsid w:val="00C14940"/>
    <w:rsid w:val="00C14CAB"/>
    <w:rsid w:val="00C14F46"/>
    <w:rsid w:val="00C150E1"/>
    <w:rsid w:val="00C15526"/>
    <w:rsid w:val="00C156C3"/>
    <w:rsid w:val="00C157C4"/>
    <w:rsid w:val="00C158A8"/>
    <w:rsid w:val="00C159A7"/>
    <w:rsid w:val="00C159BB"/>
    <w:rsid w:val="00C15AA3"/>
    <w:rsid w:val="00C15B3E"/>
    <w:rsid w:val="00C15BC0"/>
    <w:rsid w:val="00C16061"/>
    <w:rsid w:val="00C16348"/>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F06"/>
    <w:rsid w:val="00C17F26"/>
    <w:rsid w:val="00C20000"/>
    <w:rsid w:val="00C20287"/>
    <w:rsid w:val="00C202DF"/>
    <w:rsid w:val="00C204CF"/>
    <w:rsid w:val="00C20625"/>
    <w:rsid w:val="00C20706"/>
    <w:rsid w:val="00C20893"/>
    <w:rsid w:val="00C209C9"/>
    <w:rsid w:val="00C20AAF"/>
    <w:rsid w:val="00C20ACC"/>
    <w:rsid w:val="00C20B60"/>
    <w:rsid w:val="00C20B7F"/>
    <w:rsid w:val="00C20BF7"/>
    <w:rsid w:val="00C20C9F"/>
    <w:rsid w:val="00C20DC2"/>
    <w:rsid w:val="00C2105A"/>
    <w:rsid w:val="00C21185"/>
    <w:rsid w:val="00C214D0"/>
    <w:rsid w:val="00C216C3"/>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9A5"/>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395"/>
    <w:rsid w:val="00C26576"/>
    <w:rsid w:val="00C26600"/>
    <w:rsid w:val="00C26741"/>
    <w:rsid w:val="00C268C3"/>
    <w:rsid w:val="00C26E13"/>
    <w:rsid w:val="00C26EA2"/>
    <w:rsid w:val="00C27293"/>
    <w:rsid w:val="00C272D5"/>
    <w:rsid w:val="00C273F2"/>
    <w:rsid w:val="00C27733"/>
    <w:rsid w:val="00C27766"/>
    <w:rsid w:val="00C27887"/>
    <w:rsid w:val="00C279DF"/>
    <w:rsid w:val="00C27B7A"/>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182"/>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9C7"/>
    <w:rsid w:val="00C329E4"/>
    <w:rsid w:val="00C32EF4"/>
    <w:rsid w:val="00C3370B"/>
    <w:rsid w:val="00C3372D"/>
    <w:rsid w:val="00C337A1"/>
    <w:rsid w:val="00C3384E"/>
    <w:rsid w:val="00C33A3B"/>
    <w:rsid w:val="00C33B44"/>
    <w:rsid w:val="00C33C08"/>
    <w:rsid w:val="00C33C96"/>
    <w:rsid w:val="00C33D8E"/>
    <w:rsid w:val="00C341A8"/>
    <w:rsid w:val="00C3434F"/>
    <w:rsid w:val="00C34510"/>
    <w:rsid w:val="00C349C7"/>
    <w:rsid w:val="00C34B63"/>
    <w:rsid w:val="00C34D7D"/>
    <w:rsid w:val="00C34E7E"/>
    <w:rsid w:val="00C35090"/>
    <w:rsid w:val="00C35134"/>
    <w:rsid w:val="00C35302"/>
    <w:rsid w:val="00C355D9"/>
    <w:rsid w:val="00C35693"/>
    <w:rsid w:val="00C356AA"/>
    <w:rsid w:val="00C3579B"/>
    <w:rsid w:val="00C35878"/>
    <w:rsid w:val="00C35932"/>
    <w:rsid w:val="00C3595A"/>
    <w:rsid w:val="00C35CD8"/>
    <w:rsid w:val="00C35EC7"/>
    <w:rsid w:val="00C363FF"/>
    <w:rsid w:val="00C36422"/>
    <w:rsid w:val="00C366CB"/>
    <w:rsid w:val="00C367A9"/>
    <w:rsid w:val="00C367E8"/>
    <w:rsid w:val="00C3681E"/>
    <w:rsid w:val="00C368ED"/>
    <w:rsid w:val="00C36CA3"/>
    <w:rsid w:val="00C3709F"/>
    <w:rsid w:val="00C3716A"/>
    <w:rsid w:val="00C3725A"/>
    <w:rsid w:val="00C37334"/>
    <w:rsid w:val="00C3746A"/>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5E"/>
    <w:rsid w:val="00C417CF"/>
    <w:rsid w:val="00C419B7"/>
    <w:rsid w:val="00C41A39"/>
    <w:rsid w:val="00C41CC9"/>
    <w:rsid w:val="00C41E5F"/>
    <w:rsid w:val="00C42185"/>
    <w:rsid w:val="00C421E8"/>
    <w:rsid w:val="00C424B5"/>
    <w:rsid w:val="00C4252E"/>
    <w:rsid w:val="00C4266F"/>
    <w:rsid w:val="00C426FB"/>
    <w:rsid w:val="00C42733"/>
    <w:rsid w:val="00C427F7"/>
    <w:rsid w:val="00C428D1"/>
    <w:rsid w:val="00C42915"/>
    <w:rsid w:val="00C42B0A"/>
    <w:rsid w:val="00C42B1C"/>
    <w:rsid w:val="00C4320B"/>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C0A"/>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190"/>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892"/>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4FAE"/>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980"/>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0"/>
    <w:rsid w:val="00C60E85"/>
    <w:rsid w:val="00C61071"/>
    <w:rsid w:val="00C612B3"/>
    <w:rsid w:val="00C61901"/>
    <w:rsid w:val="00C619C4"/>
    <w:rsid w:val="00C61A4C"/>
    <w:rsid w:val="00C61A65"/>
    <w:rsid w:val="00C61D8F"/>
    <w:rsid w:val="00C6200C"/>
    <w:rsid w:val="00C6268E"/>
    <w:rsid w:val="00C6288C"/>
    <w:rsid w:val="00C62A19"/>
    <w:rsid w:val="00C62A1E"/>
    <w:rsid w:val="00C62BF3"/>
    <w:rsid w:val="00C62DAE"/>
    <w:rsid w:val="00C63168"/>
    <w:rsid w:val="00C633AA"/>
    <w:rsid w:val="00C6348C"/>
    <w:rsid w:val="00C638AE"/>
    <w:rsid w:val="00C63BAC"/>
    <w:rsid w:val="00C63C2C"/>
    <w:rsid w:val="00C63CBE"/>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DFA"/>
    <w:rsid w:val="00C64E91"/>
    <w:rsid w:val="00C6530B"/>
    <w:rsid w:val="00C6559C"/>
    <w:rsid w:val="00C658AB"/>
    <w:rsid w:val="00C65C79"/>
    <w:rsid w:val="00C65EA2"/>
    <w:rsid w:val="00C65FF2"/>
    <w:rsid w:val="00C6614C"/>
    <w:rsid w:val="00C662A0"/>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D4F"/>
    <w:rsid w:val="00C67EFD"/>
    <w:rsid w:val="00C702CB"/>
    <w:rsid w:val="00C703B9"/>
    <w:rsid w:val="00C70412"/>
    <w:rsid w:val="00C7048E"/>
    <w:rsid w:val="00C7079F"/>
    <w:rsid w:val="00C70B06"/>
    <w:rsid w:val="00C70E99"/>
    <w:rsid w:val="00C71631"/>
    <w:rsid w:val="00C718C2"/>
    <w:rsid w:val="00C71906"/>
    <w:rsid w:val="00C71A00"/>
    <w:rsid w:val="00C71AF6"/>
    <w:rsid w:val="00C71BFD"/>
    <w:rsid w:val="00C71E3B"/>
    <w:rsid w:val="00C72106"/>
    <w:rsid w:val="00C72453"/>
    <w:rsid w:val="00C724E8"/>
    <w:rsid w:val="00C72BD6"/>
    <w:rsid w:val="00C72C86"/>
    <w:rsid w:val="00C72CAE"/>
    <w:rsid w:val="00C72D66"/>
    <w:rsid w:val="00C73008"/>
    <w:rsid w:val="00C7301F"/>
    <w:rsid w:val="00C73127"/>
    <w:rsid w:val="00C7348C"/>
    <w:rsid w:val="00C73551"/>
    <w:rsid w:val="00C73A4A"/>
    <w:rsid w:val="00C73F1D"/>
    <w:rsid w:val="00C74112"/>
    <w:rsid w:val="00C74208"/>
    <w:rsid w:val="00C742E4"/>
    <w:rsid w:val="00C74559"/>
    <w:rsid w:val="00C74613"/>
    <w:rsid w:val="00C7463E"/>
    <w:rsid w:val="00C74995"/>
    <w:rsid w:val="00C749FA"/>
    <w:rsid w:val="00C74BB4"/>
    <w:rsid w:val="00C750BE"/>
    <w:rsid w:val="00C750FB"/>
    <w:rsid w:val="00C75386"/>
    <w:rsid w:val="00C753DC"/>
    <w:rsid w:val="00C75487"/>
    <w:rsid w:val="00C755B7"/>
    <w:rsid w:val="00C755FE"/>
    <w:rsid w:val="00C75637"/>
    <w:rsid w:val="00C756F6"/>
    <w:rsid w:val="00C75861"/>
    <w:rsid w:val="00C759BE"/>
    <w:rsid w:val="00C75A33"/>
    <w:rsid w:val="00C75A92"/>
    <w:rsid w:val="00C75C8E"/>
    <w:rsid w:val="00C75CA8"/>
    <w:rsid w:val="00C75E93"/>
    <w:rsid w:val="00C75F11"/>
    <w:rsid w:val="00C75FC0"/>
    <w:rsid w:val="00C76568"/>
    <w:rsid w:val="00C765A8"/>
    <w:rsid w:val="00C7677F"/>
    <w:rsid w:val="00C76B57"/>
    <w:rsid w:val="00C76BA2"/>
    <w:rsid w:val="00C7785B"/>
    <w:rsid w:val="00C779D3"/>
    <w:rsid w:val="00C77CA7"/>
    <w:rsid w:val="00C77D1B"/>
    <w:rsid w:val="00C77F58"/>
    <w:rsid w:val="00C80047"/>
    <w:rsid w:val="00C80313"/>
    <w:rsid w:val="00C808EF"/>
    <w:rsid w:val="00C80949"/>
    <w:rsid w:val="00C80985"/>
    <w:rsid w:val="00C80B5D"/>
    <w:rsid w:val="00C80B86"/>
    <w:rsid w:val="00C80BF5"/>
    <w:rsid w:val="00C80C42"/>
    <w:rsid w:val="00C80E57"/>
    <w:rsid w:val="00C80EB1"/>
    <w:rsid w:val="00C8101D"/>
    <w:rsid w:val="00C81217"/>
    <w:rsid w:val="00C81439"/>
    <w:rsid w:val="00C816E3"/>
    <w:rsid w:val="00C81712"/>
    <w:rsid w:val="00C819B6"/>
    <w:rsid w:val="00C819B8"/>
    <w:rsid w:val="00C81AA3"/>
    <w:rsid w:val="00C81BEB"/>
    <w:rsid w:val="00C81E6F"/>
    <w:rsid w:val="00C81F93"/>
    <w:rsid w:val="00C82560"/>
    <w:rsid w:val="00C82753"/>
    <w:rsid w:val="00C827BB"/>
    <w:rsid w:val="00C8286F"/>
    <w:rsid w:val="00C8288F"/>
    <w:rsid w:val="00C828C5"/>
    <w:rsid w:val="00C828D2"/>
    <w:rsid w:val="00C8291E"/>
    <w:rsid w:val="00C8299B"/>
    <w:rsid w:val="00C82DB6"/>
    <w:rsid w:val="00C8308A"/>
    <w:rsid w:val="00C83223"/>
    <w:rsid w:val="00C8323A"/>
    <w:rsid w:val="00C832FD"/>
    <w:rsid w:val="00C836C9"/>
    <w:rsid w:val="00C837A0"/>
    <w:rsid w:val="00C83BB1"/>
    <w:rsid w:val="00C83C48"/>
    <w:rsid w:val="00C83C9E"/>
    <w:rsid w:val="00C83DE1"/>
    <w:rsid w:val="00C83E0E"/>
    <w:rsid w:val="00C83E5E"/>
    <w:rsid w:val="00C83FB2"/>
    <w:rsid w:val="00C84039"/>
    <w:rsid w:val="00C84077"/>
    <w:rsid w:val="00C843BB"/>
    <w:rsid w:val="00C8447D"/>
    <w:rsid w:val="00C84AA0"/>
    <w:rsid w:val="00C84B81"/>
    <w:rsid w:val="00C84B8D"/>
    <w:rsid w:val="00C84E8B"/>
    <w:rsid w:val="00C84F67"/>
    <w:rsid w:val="00C84FF8"/>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1EF"/>
    <w:rsid w:val="00C87402"/>
    <w:rsid w:val="00C87828"/>
    <w:rsid w:val="00C878F1"/>
    <w:rsid w:val="00C87D11"/>
    <w:rsid w:val="00C87DF8"/>
    <w:rsid w:val="00C87EA0"/>
    <w:rsid w:val="00C87EBA"/>
    <w:rsid w:val="00C87FB5"/>
    <w:rsid w:val="00C90160"/>
    <w:rsid w:val="00C9034E"/>
    <w:rsid w:val="00C90486"/>
    <w:rsid w:val="00C9051C"/>
    <w:rsid w:val="00C905E7"/>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687"/>
    <w:rsid w:val="00C91995"/>
    <w:rsid w:val="00C91A3C"/>
    <w:rsid w:val="00C91FF9"/>
    <w:rsid w:val="00C92255"/>
    <w:rsid w:val="00C92355"/>
    <w:rsid w:val="00C9239A"/>
    <w:rsid w:val="00C928BD"/>
    <w:rsid w:val="00C92B0B"/>
    <w:rsid w:val="00C92CF8"/>
    <w:rsid w:val="00C93092"/>
    <w:rsid w:val="00C93173"/>
    <w:rsid w:val="00C9322F"/>
    <w:rsid w:val="00C932AC"/>
    <w:rsid w:val="00C93537"/>
    <w:rsid w:val="00C935D4"/>
    <w:rsid w:val="00C93854"/>
    <w:rsid w:val="00C93A2E"/>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AC6"/>
    <w:rsid w:val="00C95DC2"/>
    <w:rsid w:val="00C95E1A"/>
    <w:rsid w:val="00C95ECE"/>
    <w:rsid w:val="00C96004"/>
    <w:rsid w:val="00C96044"/>
    <w:rsid w:val="00C960D5"/>
    <w:rsid w:val="00C961D3"/>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15E"/>
    <w:rsid w:val="00CA033C"/>
    <w:rsid w:val="00CA0716"/>
    <w:rsid w:val="00CA086F"/>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292"/>
    <w:rsid w:val="00CA34E3"/>
    <w:rsid w:val="00CA3721"/>
    <w:rsid w:val="00CA372C"/>
    <w:rsid w:val="00CA37E6"/>
    <w:rsid w:val="00CA3947"/>
    <w:rsid w:val="00CA3AB7"/>
    <w:rsid w:val="00CA3B55"/>
    <w:rsid w:val="00CA43C5"/>
    <w:rsid w:val="00CA43CA"/>
    <w:rsid w:val="00CA43E0"/>
    <w:rsid w:val="00CA4491"/>
    <w:rsid w:val="00CA4495"/>
    <w:rsid w:val="00CA480E"/>
    <w:rsid w:val="00CA4883"/>
    <w:rsid w:val="00CA48E6"/>
    <w:rsid w:val="00CA4B7E"/>
    <w:rsid w:val="00CA4B9C"/>
    <w:rsid w:val="00CA4BFB"/>
    <w:rsid w:val="00CA4E1C"/>
    <w:rsid w:val="00CA4FC2"/>
    <w:rsid w:val="00CA527A"/>
    <w:rsid w:val="00CA531A"/>
    <w:rsid w:val="00CA54D4"/>
    <w:rsid w:val="00CA576F"/>
    <w:rsid w:val="00CA5770"/>
    <w:rsid w:val="00CA582C"/>
    <w:rsid w:val="00CA5834"/>
    <w:rsid w:val="00CA5B30"/>
    <w:rsid w:val="00CA5CFD"/>
    <w:rsid w:val="00CA5EB6"/>
    <w:rsid w:val="00CA5EE2"/>
    <w:rsid w:val="00CA6388"/>
    <w:rsid w:val="00CA651C"/>
    <w:rsid w:val="00CA6683"/>
    <w:rsid w:val="00CA699A"/>
    <w:rsid w:val="00CA6CF5"/>
    <w:rsid w:val="00CA712F"/>
    <w:rsid w:val="00CA7286"/>
    <w:rsid w:val="00CA752A"/>
    <w:rsid w:val="00CA76E1"/>
    <w:rsid w:val="00CA77BF"/>
    <w:rsid w:val="00CA7841"/>
    <w:rsid w:val="00CA7856"/>
    <w:rsid w:val="00CA798D"/>
    <w:rsid w:val="00CA79A5"/>
    <w:rsid w:val="00CA79E4"/>
    <w:rsid w:val="00CA7A5F"/>
    <w:rsid w:val="00CA7C5C"/>
    <w:rsid w:val="00CB0067"/>
    <w:rsid w:val="00CB0189"/>
    <w:rsid w:val="00CB02BC"/>
    <w:rsid w:val="00CB0613"/>
    <w:rsid w:val="00CB0651"/>
    <w:rsid w:val="00CB071C"/>
    <w:rsid w:val="00CB08E1"/>
    <w:rsid w:val="00CB09C7"/>
    <w:rsid w:val="00CB0A9C"/>
    <w:rsid w:val="00CB0D8C"/>
    <w:rsid w:val="00CB0E22"/>
    <w:rsid w:val="00CB0E4E"/>
    <w:rsid w:val="00CB0F05"/>
    <w:rsid w:val="00CB1061"/>
    <w:rsid w:val="00CB11CB"/>
    <w:rsid w:val="00CB124E"/>
    <w:rsid w:val="00CB127A"/>
    <w:rsid w:val="00CB15BB"/>
    <w:rsid w:val="00CB17A3"/>
    <w:rsid w:val="00CB17BE"/>
    <w:rsid w:val="00CB1A15"/>
    <w:rsid w:val="00CB1A3A"/>
    <w:rsid w:val="00CB1A67"/>
    <w:rsid w:val="00CB1B02"/>
    <w:rsid w:val="00CB1D3C"/>
    <w:rsid w:val="00CB2812"/>
    <w:rsid w:val="00CB2A1B"/>
    <w:rsid w:val="00CB2A8F"/>
    <w:rsid w:val="00CB2D45"/>
    <w:rsid w:val="00CB2FA6"/>
    <w:rsid w:val="00CB30D7"/>
    <w:rsid w:val="00CB31D0"/>
    <w:rsid w:val="00CB31E1"/>
    <w:rsid w:val="00CB33E1"/>
    <w:rsid w:val="00CB3685"/>
    <w:rsid w:val="00CB39E6"/>
    <w:rsid w:val="00CB40DB"/>
    <w:rsid w:val="00CB41FF"/>
    <w:rsid w:val="00CB42D0"/>
    <w:rsid w:val="00CB442B"/>
    <w:rsid w:val="00CB4490"/>
    <w:rsid w:val="00CB46A3"/>
    <w:rsid w:val="00CB46B3"/>
    <w:rsid w:val="00CB46E3"/>
    <w:rsid w:val="00CB47E4"/>
    <w:rsid w:val="00CB47FF"/>
    <w:rsid w:val="00CB498D"/>
    <w:rsid w:val="00CB4990"/>
    <w:rsid w:val="00CB4E01"/>
    <w:rsid w:val="00CB5087"/>
    <w:rsid w:val="00CB511E"/>
    <w:rsid w:val="00CB5302"/>
    <w:rsid w:val="00CB5671"/>
    <w:rsid w:val="00CB5CB9"/>
    <w:rsid w:val="00CB5D8F"/>
    <w:rsid w:val="00CB5FC2"/>
    <w:rsid w:val="00CB61D9"/>
    <w:rsid w:val="00CB63E9"/>
    <w:rsid w:val="00CB6598"/>
    <w:rsid w:val="00CB678D"/>
    <w:rsid w:val="00CB67DA"/>
    <w:rsid w:val="00CB6B81"/>
    <w:rsid w:val="00CB6C33"/>
    <w:rsid w:val="00CB6C4C"/>
    <w:rsid w:val="00CB6CF8"/>
    <w:rsid w:val="00CB6DFE"/>
    <w:rsid w:val="00CB6ECD"/>
    <w:rsid w:val="00CB7108"/>
    <w:rsid w:val="00CB711A"/>
    <w:rsid w:val="00CB7190"/>
    <w:rsid w:val="00CB7312"/>
    <w:rsid w:val="00CB7488"/>
    <w:rsid w:val="00CB76A8"/>
    <w:rsid w:val="00CB7A8A"/>
    <w:rsid w:val="00CB7CA1"/>
    <w:rsid w:val="00CB7D61"/>
    <w:rsid w:val="00CB7F6A"/>
    <w:rsid w:val="00CB7F96"/>
    <w:rsid w:val="00CC0125"/>
    <w:rsid w:val="00CC01B6"/>
    <w:rsid w:val="00CC0899"/>
    <w:rsid w:val="00CC08AD"/>
    <w:rsid w:val="00CC08C7"/>
    <w:rsid w:val="00CC0B24"/>
    <w:rsid w:val="00CC0B44"/>
    <w:rsid w:val="00CC0C3D"/>
    <w:rsid w:val="00CC0E3C"/>
    <w:rsid w:val="00CC1022"/>
    <w:rsid w:val="00CC13D3"/>
    <w:rsid w:val="00CC162D"/>
    <w:rsid w:val="00CC18AB"/>
    <w:rsid w:val="00CC1AD3"/>
    <w:rsid w:val="00CC1B05"/>
    <w:rsid w:val="00CC1CFC"/>
    <w:rsid w:val="00CC1E9E"/>
    <w:rsid w:val="00CC1EE8"/>
    <w:rsid w:val="00CC1FB1"/>
    <w:rsid w:val="00CC212F"/>
    <w:rsid w:val="00CC2130"/>
    <w:rsid w:val="00CC22B1"/>
    <w:rsid w:val="00CC22BC"/>
    <w:rsid w:val="00CC243D"/>
    <w:rsid w:val="00CC24F7"/>
    <w:rsid w:val="00CC2586"/>
    <w:rsid w:val="00CC2827"/>
    <w:rsid w:val="00CC28D3"/>
    <w:rsid w:val="00CC2A97"/>
    <w:rsid w:val="00CC2ADA"/>
    <w:rsid w:val="00CC2C6B"/>
    <w:rsid w:val="00CC2CA6"/>
    <w:rsid w:val="00CC2CC2"/>
    <w:rsid w:val="00CC2D41"/>
    <w:rsid w:val="00CC3099"/>
    <w:rsid w:val="00CC30BB"/>
    <w:rsid w:val="00CC3163"/>
    <w:rsid w:val="00CC332D"/>
    <w:rsid w:val="00CC3430"/>
    <w:rsid w:val="00CC352A"/>
    <w:rsid w:val="00CC3A50"/>
    <w:rsid w:val="00CC3E48"/>
    <w:rsid w:val="00CC3F96"/>
    <w:rsid w:val="00CC4093"/>
    <w:rsid w:val="00CC41DD"/>
    <w:rsid w:val="00CC4499"/>
    <w:rsid w:val="00CC44F2"/>
    <w:rsid w:val="00CC4658"/>
    <w:rsid w:val="00CC47AD"/>
    <w:rsid w:val="00CC494F"/>
    <w:rsid w:val="00CC4BF1"/>
    <w:rsid w:val="00CC4D6F"/>
    <w:rsid w:val="00CC4DAA"/>
    <w:rsid w:val="00CC4FE5"/>
    <w:rsid w:val="00CC5011"/>
    <w:rsid w:val="00CC514A"/>
    <w:rsid w:val="00CC5859"/>
    <w:rsid w:val="00CC5E47"/>
    <w:rsid w:val="00CC5F0F"/>
    <w:rsid w:val="00CC601C"/>
    <w:rsid w:val="00CC616A"/>
    <w:rsid w:val="00CC61E2"/>
    <w:rsid w:val="00CC632B"/>
    <w:rsid w:val="00CC65BA"/>
    <w:rsid w:val="00CC6642"/>
    <w:rsid w:val="00CC6667"/>
    <w:rsid w:val="00CC6924"/>
    <w:rsid w:val="00CC6970"/>
    <w:rsid w:val="00CC6AD7"/>
    <w:rsid w:val="00CC6B6A"/>
    <w:rsid w:val="00CC6CCD"/>
    <w:rsid w:val="00CC6DC5"/>
    <w:rsid w:val="00CC6FC3"/>
    <w:rsid w:val="00CC7069"/>
    <w:rsid w:val="00CC7293"/>
    <w:rsid w:val="00CC734D"/>
    <w:rsid w:val="00CC7679"/>
    <w:rsid w:val="00CC76C5"/>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6A1"/>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A89"/>
    <w:rsid w:val="00CD2AED"/>
    <w:rsid w:val="00CD2B2D"/>
    <w:rsid w:val="00CD2B8E"/>
    <w:rsid w:val="00CD2E29"/>
    <w:rsid w:val="00CD2E42"/>
    <w:rsid w:val="00CD2EDD"/>
    <w:rsid w:val="00CD2F93"/>
    <w:rsid w:val="00CD3009"/>
    <w:rsid w:val="00CD300C"/>
    <w:rsid w:val="00CD3184"/>
    <w:rsid w:val="00CD31E9"/>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E1"/>
    <w:rsid w:val="00CD417F"/>
    <w:rsid w:val="00CD4233"/>
    <w:rsid w:val="00CD42AE"/>
    <w:rsid w:val="00CD43C4"/>
    <w:rsid w:val="00CD4447"/>
    <w:rsid w:val="00CD460F"/>
    <w:rsid w:val="00CD470A"/>
    <w:rsid w:val="00CD4819"/>
    <w:rsid w:val="00CD4A0C"/>
    <w:rsid w:val="00CD4A53"/>
    <w:rsid w:val="00CD4AF4"/>
    <w:rsid w:val="00CD4CAE"/>
    <w:rsid w:val="00CD570C"/>
    <w:rsid w:val="00CD58AC"/>
    <w:rsid w:val="00CD5976"/>
    <w:rsid w:val="00CD5A9C"/>
    <w:rsid w:val="00CD5BE1"/>
    <w:rsid w:val="00CD5E55"/>
    <w:rsid w:val="00CD5EB8"/>
    <w:rsid w:val="00CD5F0B"/>
    <w:rsid w:val="00CD5FBF"/>
    <w:rsid w:val="00CD601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10F"/>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9D1"/>
    <w:rsid w:val="00CE19F8"/>
    <w:rsid w:val="00CE1B94"/>
    <w:rsid w:val="00CE1BA7"/>
    <w:rsid w:val="00CE2085"/>
    <w:rsid w:val="00CE212D"/>
    <w:rsid w:val="00CE21B1"/>
    <w:rsid w:val="00CE21FE"/>
    <w:rsid w:val="00CE229B"/>
    <w:rsid w:val="00CE22B2"/>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880"/>
    <w:rsid w:val="00CE3BC0"/>
    <w:rsid w:val="00CE3C02"/>
    <w:rsid w:val="00CE41E1"/>
    <w:rsid w:val="00CE430A"/>
    <w:rsid w:val="00CE459F"/>
    <w:rsid w:val="00CE45E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094"/>
    <w:rsid w:val="00CF21F5"/>
    <w:rsid w:val="00CF2250"/>
    <w:rsid w:val="00CF2613"/>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C28"/>
    <w:rsid w:val="00CF4E6E"/>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07"/>
    <w:rsid w:val="00CF6B56"/>
    <w:rsid w:val="00CF6CCB"/>
    <w:rsid w:val="00CF6E68"/>
    <w:rsid w:val="00CF7028"/>
    <w:rsid w:val="00CF70A9"/>
    <w:rsid w:val="00CF71AB"/>
    <w:rsid w:val="00CF73AF"/>
    <w:rsid w:val="00CF7452"/>
    <w:rsid w:val="00CF77B1"/>
    <w:rsid w:val="00CF7A50"/>
    <w:rsid w:val="00CF7A96"/>
    <w:rsid w:val="00CF7BC2"/>
    <w:rsid w:val="00D00482"/>
    <w:rsid w:val="00D007FC"/>
    <w:rsid w:val="00D008D7"/>
    <w:rsid w:val="00D0090A"/>
    <w:rsid w:val="00D00DBB"/>
    <w:rsid w:val="00D012A5"/>
    <w:rsid w:val="00D01378"/>
    <w:rsid w:val="00D0138A"/>
    <w:rsid w:val="00D01515"/>
    <w:rsid w:val="00D015E6"/>
    <w:rsid w:val="00D016E8"/>
    <w:rsid w:val="00D01C85"/>
    <w:rsid w:val="00D01F04"/>
    <w:rsid w:val="00D01F76"/>
    <w:rsid w:val="00D02047"/>
    <w:rsid w:val="00D021ED"/>
    <w:rsid w:val="00D02230"/>
    <w:rsid w:val="00D022D4"/>
    <w:rsid w:val="00D026E8"/>
    <w:rsid w:val="00D02709"/>
    <w:rsid w:val="00D02B09"/>
    <w:rsid w:val="00D02CE2"/>
    <w:rsid w:val="00D02F02"/>
    <w:rsid w:val="00D02F29"/>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5B4"/>
    <w:rsid w:val="00D06770"/>
    <w:rsid w:val="00D06AD8"/>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0EA6"/>
    <w:rsid w:val="00D110AF"/>
    <w:rsid w:val="00D1150A"/>
    <w:rsid w:val="00D11934"/>
    <w:rsid w:val="00D11A99"/>
    <w:rsid w:val="00D11AFE"/>
    <w:rsid w:val="00D1216B"/>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4D"/>
    <w:rsid w:val="00D13A73"/>
    <w:rsid w:val="00D14735"/>
    <w:rsid w:val="00D147E7"/>
    <w:rsid w:val="00D14918"/>
    <w:rsid w:val="00D14AE7"/>
    <w:rsid w:val="00D14E34"/>
    <w:rsid w:val="00D14EC2"/>
    <w:rsid w:val="00D151F7"/>
    <w:rsid w:val="00D15929"/>
    <w:rsid w:val="00D15BDB"/>
    <w:rsid w:val="00D15FDD"/>
    <w:rsid w:val="00D163CD"/>
    <w:rsid w:val="00D16466"/>
    <w:rsid w:val="00D164BF"/>
    <w:rsid w:val="00D16644"/>
    <w:rsid w:val="00D1675E"/>
    <w:rsid w:val="00D16767"/>
    <w:rsid w:val="00D167EC"/>
    <w:rsid w:val="00D167F5"/>
    <w:rsid w:val="00D16847"/>
    <w:rsid w:val="00D16BDC"/>
    <w:rsid w:val="00D16C2F"/>
    <w:rsid w:val="00D16ECA"/>
    <w:rsid w:val="00D17056"/>
    <w:rsid w:val="00D17295"/>
    <w:rsid w:val="00D173C9"/>
    <w:rsid w:val="00D1762F"/>
    <w:rsid w:val="00D17ABE"/>
    <w:rsid w:val="00D17DA0"/>
    <w:rsid w:val="00D17E1B"/>
    <w:rsid w:val="00D17FD8"/>
    <w:rsid w:val="00D17FFA"/>
    <w:rsid w:val="00D20145"/>
    <w:rsid w:val="00D201FE"/>
    <w:rsid w:val="00D20201"/>
    <w:rsid w:val="00D20230"/>
    <w:rsid w:val="00D2043C"/>
    <w:rsid w:val="00D206AB"/>
    <w:rsid w:val="00D20829"/>
    <w:rsid w:val="00D20A00"/>
    <w:rsid w:val="00D20BEA"/>
    <w:rsid w:val="00D20D56"/>
    <w:rsid w:val="00D21041"/>
    <w:rsid w:val="00D210D9"/>
    <w:rsid w:val="00D2112A"/>
    <w:rsid w:val="00D21333"/>
    <w:rsid w:val="00D217F8"/>
    <w:rsid w:val="00D219E3"/>
    <w:rsid w:val="00D21B82"/>
    <w:rsid w:val="00D21F15"/>
    <w:rsid w:val="00D220D5"/>
    <w:rsid w:val="00D222F9"/>
    <w:rsid w:val="00D224B9"/>
    <w:rsid w:val="00D226A0"/>
    <w:rsid w:val="00D22875"/>
    <w:rsid w:val="00D228CF"/>
    <w:rsid w:val="00D229DE"/>
    <w:rsid w:val="00D22E03"/>
    <w:rsid w:val="00D22E7A"/>
    <w:rsid w:val="00D22ECF"/>
    <w:rsid w:val="00D23038"/>
    <w:rsid w:val="00D231DB"/>
    <w:rsid w:val="00D232ED"/>
    <w:rsid w:val="00D237DD"/>
    <w:rsid w:val="00D23D92"/>
    <w:rsid w:val="00D23EDD"/>
    <w:rsid w:val="00D2401A"/>
    <w:rsid w:val="00D2421C"/>
    <w:rsid w:val="00D24266"/>
    <w:rsid w:val="00D2437C"/>
    <w:rsid w:val="00D2441A"/>
    <w:rsid w:val="00D24675"/>
    <w:rsid w:val="00D24818"/>
    <w:rsid w:val="00D248E4"/>
    <w:rsid w:val="00D2495A"/>
    <w:rsid w:val="00D24AAD"/>
    <w:rsid w:val="00D24BD2"/>
    <w:rsid w:val="00D24E68"/>
    <w:rsid w:val="00D24EDD"/>
    <w:rsid w:val="00D253BE"/>
    <w:rsid w:val="00D2540B"/>
    <w:rsid w:val="00D258EA"/>
    <w:rsid w:val="00D25941"/>
    <w:rsid w:val="00D25CAC"/>
    <w:rsid w:val="00D25E43"/>
    <w:rsid w:val="00D2607C"/>
    <w:rsid w:val="00D264E1"/>
    <w:rsid w:val="00D2674D"/>
    <w:rsid w:val="00D2691D"/>
    <w:rsid w:val="00D26B67"/>
    <w:rsid w:val="00D26B83"/>
    <w:rsid w:val="00D27060"/>
    <w:rsid w:val="00D270DE"/>
    <w:rsid w:val="00D27167"/>
    <w:rsid w:val="00D271E5"/>
    <w:rsid w:val="00D275BA"/>
    <w:rsid w:val="00D275EA"/>
    <w:rsid w:val="00D27661"/>
    <w:rsid w:val="00D2787D"/>
    <w:rsid w:val="00D27B03"/>
    <w:rsid w:val="00D27C56"/>
    <w:rsid w:val="00D27D99"/>
    <w:rsid w:val="00D30438"/>
    <w:rsid w:val="00D3058D"/>
    <w:rsid w:val="00D30798"/>
    <w:rsid w:val="00D3085F"/>
    <w:rsid w:val="00D3097E"/>
    <w:rsid w:val="00D30DE2"/>
    <w:rsid w:val="00D30E6D"/>
    <w:rsid w:val="00D313A0"/>
    <w:rsid w:val="00D3150A"/>
    <w:rsid w:val="00D31823"/>
    <w:rsid w:val="00D31914"/>
    <w:rsid w:val="00D31D3A"/>
    <w:rsid w:val="00D31D4B"/>
    <w:rsid w:val="00D31FA1"/>
    <w:rsid w:val="00D32036"/>
    <w:rsid w:val="00D32063"/>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22"/>
    <w:rsid w:val="00D349AB"/>
    <w:rsid w:val="00D34D79"/>
    <w:rsid w:val="00D34FD4"/>
    <w:rsid w:val="00D35075"/>
    <w:rsid w:val="00D351AE"/>
    <w:rsid w:val="00D35201"/>
    <w:rsid w:val="00D3527E"/>
    <w:rsid w:val="00D357ED"/>
    <w:rsid w:val="00D357F1"/>
    <w:rsid w:val="00D35845"/>
    <w:rsid w:val="00D35B7A"/>
    <w:rsid w:val="00D35CCF"/>
    <w:rsid w:val="00D360B5"/>
    <w:rsid w:val="00D362E3"/>
    <w:rsid w:val="00D36478"/>
    <w:rsid w:val="00D364D9"/>
    <w:rsid w:val="00D36625"/>
    <w:rsid w:val="00D36673"/>
    <w:rsid w:val="00D36E7D"/>
    <w:rsid w:val="00D37407"/>
    <w:rsid w:val="00D37602"/>
    <w:rsid w:val="00D3762C"/>
    <w:rsid w:val="00D37A38"/>
    <w:rsid w:val="00D37E73"/>
    <w:rsid w:val="00D40065"/>
    <w:rsid w:val="00D400E6"/>
    <w:rsid w:val="00D40216"/>
    <w:rsid w:val="00D402FF"/>
    <w:rsid w:val="00D406BF"/>
    <w:rsid w:val="00D40762"/>
    <w:rsid w:val="00D40992"/>
    <w:rsid w:val="00D40CCB"/>
    <w:rsid w:val="00D40E4B"/>
    <w:rsid w:val="00D40EC7"/>
    <w:rsid w:val="00D41048"/>
    <w:rsid w:val="00D411FE"/>
    <w:rsid w:val="00D41456"/>
    <w:rsid w:val="00D417F7"/>
    <w:rsid w:val="00D41892"/>
    <w:rsid w:val="00D41E04"/>
    <w:rsid w:val="00D42078"/>
    <w:rsid w:val="00D42233"/>
    <w:rsid w:val="00D422FF"/>
    <w:rsid w:val="00D424E4"/>
    <w:rsid w:val="00D4283E"/>
    <w:rsid w:val="00D42D46"/>
    <w:rsid w:val="00D42D6A"/>
    <w:rsid w:val="00D430CE"/>
    <w:rsid w:val="00D4311D"/>
    <w:rsid w:val="00D431E1"/>
    <w:rsid w:val="00D43458"/>
    <w:rsid w:val="00D436D3"/>
    <w:rsid w:val="00D437EA"/>
    <w:rsid w:val="00D43850"/>
    <w:rsid w:val="00D43880"/>
    <w:rsid w:val="00D438E1"/>
    <w:rsid w:val="00D439E1"/>
    <w:rsid w:val="00D439EC"/>
    <w:rsid w:val="00D43A13"/>
    <w:rsid w:val="00D43A26"/>
    <w:rsid w:val="00D43A2C"/>
    <w:rsid w:val="00D43C15"/>
    <w:rsid w:val="00D43C2E"/>
    <w:rsid w:val="00D43C95"/>
    <w:rsid w:val="00D4423E"/>
    <w:rsid w:val="00D4426D"/>
    <w:rsid w:val="00D4478A"/>
    <w:rsid w:val="00D44C96"/>
    <w:rsid w:val="00D4500E"/>
    <w:rsid w:val="00D45016"/>
    <w:rsid w:val="00D4506E"/>
    <w:rsid w:val="00D450B1"/>
    <w:rsid w:val="00D453CD"/>
    <w:rsid w:val="00D45547"/>
    <w:rsid w:val="00D4564D"/>
    <w:rsid w:val="00D45650"/>
    <w:rsid w:val="00D458F2"/>
    <w:rsid w:val="00D45D78"/>
    <w:rsid w:val="00D46008"/>
    <w:rsid w:val="00D460A8"/>
    <w:rsid w:val="00D461E4"/>
    <w:rsid w:val="00D462BA"/>
    <w:rsid w:val="00D46358"/>
    <w:rsid w:val="00D463C8"/>
    <w:rsid w:val="00D46412"/>
    <w:rsid w:val="00D4641F"/>
    <w:rsid w:val="00D46495"/>
    <w:rsid w:val="00D464A4"/>
    <w:rsid w:val="00D464C3"/>
    <w:rsid w:val="00D46582"/>
    <w:rsid w:val="00D4674B"/>
    <w:rsid w:val="00D46A8D"/>
    <w:rsid w:val="00D46B14"/>
    <w:rsid w:val="00D46B6E"/>
    <w:rsid w:val="00D46B8C"/>
    <w:rsid w:val="00D46B9D"/>
    <w:rsid w:val="00D46BE2"/>
    <w:rsid w:val="00D46C62"/>
    <w:rsid w:val="00D470FE"/>
    <w:rsid w:val="00D471DE"/>
    <w:rsid w:val="00D4723B"/>
    <w:rsid w:val="00D4756A"/>
    <w:rsid w:val="00D47651"/>
    <w:rsid w:val="00D4775B"/>
    <w:rsid w:val="00D478AA"/>
    <w:rsid w:val="00D47B05"/>
    <w:rsid w:val="00D47D6C"/>
    <w:rsid w:val="00D47D7E"/>
    <w:rsid w:val="00D47E78"/>
    <w:rsid w:val="00D5012A"/>
    <w:rsid w:val="00D50471"/>
    <w:rsid w:val="00D5048A"/>
    <w:rsid w:val="00D504CD"/>
    <w:rsid w:val="00D50803"/>
    <w:rsid w:val="00D50891"/>
    <w:rsid w:val="00D50957"/>
    <w:rsid w:val="00D50D98"/>
    <w:rsid w:val="00D50E65"/>
    <w:rsid w:val="00D50E71"/>
    <w:rsid w:val="00D5127D"/>
    <w:rsid w:val="00D51347"/>
    <w:rsid w:val="00D51DBE"/>
    <w:rsid w:val="00D51E18"/>
    <w:rsid w:val="00D51E45"/>
    <w:rsid w:val="00D51E6F"/>
    <w:rsid w:val="00D51EB9"/>
    <w:rsid w:val="00D520F4"/>
    <w:rsid w:val="00D522D9"/>
    <w:rsid w:val="00D522FB"/>
    <w:rsid w:val="00D52356"/>
    <w:rsid w:val="00D52437"/>
    <w:rsid w:val="00D5293B"/>
    <w:rsid w:val="00D52B7C"/>
    <w:rsid w:val="00D53348"/>
    <w:rsid w:val="00D5337A"/>
    <w:rsid w:val="00D5344C"/>
    <w:rsid w:val="00D53477"/>
    <w:rsid w:val="00D53A22"/>
    <w:rsid w:val="00D53A45"/>
    <w:rsid w:val="00D53C83"/>
    <w:rsid w:val="00D53D57"/>
    <w:rsid w:val="00D53EE7"/>
    <w:rsid w:val="00D53F07"/>
    <w:rsid w:val="00D5401A"/>
    <w:rsid w:val="00D540D7"/>
    <w:rsid w:val="00D541BE"/>
    <w:rsid w:val="00D543C0"/>
    <w:rsid w:val="00D545B5"/>
    <w:rsid w:val="00D545B9"/>
    <w:rsid w:val="00D5461A"/>
    <w:rsid w:val="00D546C9"/>
    <w:rsid w:val="00D547C5"/>
    <w:rsid w:val="00D54AA2"/>
    <w:rsid w:val="00D54B93"/>
    <w:rsid w:val="00D54C5B"/>
    <w:rsid w:val="00D55017"/>
    <w:rsid w:val="00D55149"/>
    <w:rsid w:val="00D5525E"/>
    <w:rsid w:val="00D552E6"/>
    <w:rsid w:val="00D55368"/>
    <w:rsid w:val="00D5588F"/>
    <w:rsid w:val="00D559CC"/>
    <w:rsid w:val="00D55B30"/>
    <w:rsid w:val="00D55BDD"/>
    <w:rsid w:val="00D55BDF"/>
    <w:rsid w:val="00D55C30"/>
    <w:rsid w:val="00D55D95"/>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CE3"/>
    <w:rsid w:val="00D57EBD"/>
    <w:rsid w:val="00D600C2"/>
    <w:rsid w:val="00D603FF"/>
    <w:rsid w:val="00D60512"/>
    <w:rsid w:val="00D606BF"/>
    <w:rsid w:val="00D60836"/>
    <w:rsid w:val="00D60866"/>
    <w:rsid w:val="00D60AA0"/>
    <w:rsid w:val="00D60B05"/>
    <w:rsid w:val="00D60B6C"/>
    <w:rsid w:val="00D60D09"/>
    <w:rsid w:val="00D61007"/>
    <w:rsid w:val="00D6101E"/>
    <w:rsid w:val="00D611A3"/>
    <w:rsid w:val="00D61637"/>
    <w:rsid w:val="00D61713"/>
    <w:rsid w:val="00D61820"/>
    <w:rsid w:val="00D6192C"/>
    <w:rsid w:val="00D61A69"/>
    <w:rsid w:val="00D61BB9"/>
    <w:rsid w:val="00D61E0A"/>
    <w:rsid w:val="00D61E6E"/>
    <w:rsid w:val="00D61F62"/>
    <w:rsid w:val="00D61F71"/>
    <w:rsid w:val="00D61FFB"/>
    <w:rsid w:val="00D62099"/>
    <w:rsid w:val="00D62356"/>
    <w:rsid w:val="00D6254B"/>
    <w:rsid w:val="00D626E1"/>
    <w:rsid w:val="00D627F6"/>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4F"/>
    <w:rsid w:val="00D643D0"/>
    <w:rsid w:val="00D64544"/>
    <w:rsid w:val="00D64695"/>
    <w:rsid w:val="00D64853"/>
    <w:rsid w:val="00D64A19"/>
    <w:rsid w:val="00D64AE1"/>
    <w:rsid w:val="00D64B3A"/>
    <w:rsid w:val="00D64CB4"/>
    <w:rsid w:val="00D65066"/>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DD5"/>
    <w:rsid w:val="00D66E01"/>
    <w:rsid w:val="00D66F9A"/>
    <w:rsid w:val="00D66FB9"/>
    <w:rsid w:val="00D67028"/>
    <w:rsid w:val="00D67132"/>
    <w:rsid w:val="00D672DD"/>
    <w:rsid w:val="00D673B8"/>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D21"/>
    <w:rsid w:val="00D70F7C"/>
    <w:rsid w:val="00D710D1"/>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26E"/>
    <w:rsid w:val="00D7430D"/>
    <w:rsid w:val="00D74489"/>
    <w:rsid w:val="00D7459D"/>
    <w:rsid w:val="00D74770"/>
    <w:rsid w:val="00D747B2"/>
    <w:rsid w:val="00D74B25"/>
    <w:rsid w:val="00D74B2A"/>
    <w:rsid w:val="00D74BED"/>
    <w:rsid w:val="00D74EB1"/>
    <w:rsid w:val="00D74EBE"/>
    <w:rsid w:val="00D74F1B"/>
    <w:rsid w:val="00D74F41"/>
    <w:rsid w:val="00D751C0"/>
    <w:rsid w:val="00D75227"/>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0C9"/>
    <w:rsid w:val="00D7738B"/>
    <w:rsid w:val="00D774F1"/>
    <w:rsid w:val="00D775AB"/>
    <w:rsid w:val="00D779AA"/>
    <w:rsid w:val="00D779EF"/>
    <w:rsid w:val="00D77C05"/>
    <w:rsid w:val="00D77C7A"/>
    <w:rsid w:val="00D77CE5"/>
    <w:rsid w:val="00D77D7B"/>
    <w:rsid w:val="00D77F66"/>
    <w:rsid w:val="00D77F97"/>
    <w:rsid w:val="00D80055"/>
    <w:rsid w:val="00D80239"/>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AD9"/>
    <w:rsid w:val="00D81B3A"/>
    <w:rsid w:val="00D82032"/>
    <w:rsid w:val="00D8240A"/>
    <w:rsid w:val="00D82527"/>
    <w:rsid w:val="00D8264E"/>
    <w:rsid w:val="00D827FC"/>
    <w:rsid w:val="00D82924"/>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7C0"/>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2C"/>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4"/>
    <w:rsid w:val="00D87957"/>
    <w:rsid w:val="00D87AE1"/>
    <w:rsid w:val="00D87AF3"/>
    <w:rsid w:val="00D87B62"/>
    <w:rsid w:val="00D87D08"/>
    <w:rsid w:val="00D87D59"/>
    <w:rsid w:val="00D90153"/>
    <w:rsid w:val="00D904F9"/>
    <w:rsid w:val="00D90671"/>
    <w:rsid w:val="00D9068C"/>
    <w:rsid w:val="00D90C31"/>
    <w:rsid w:val="00D90DA4"/>
    <w:rsid w:val="00D90EB0"/>
    <w:rsid w:val="00D9103F"/>
    <w:rsid w:val="00D91104"/>
    <w:rsid w:val="00D912ED"/>
    <w:rsid w:val="00D91303"/>
    <w:rsid w:val="00D914AF"/>
    <w:rsid w:val="00D91559"/>
    <w:rsid w:val="00D91662"/>
    <w:rsid w:val="00D9193A"/>
    <w:rsid w:val="00D91F42"/>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FFB"/>
    <w:rsid w:val="00D9415D"/>
    <w:rsid w:val="00D941FF"/>
    <w:rsid w:val="00D94454"/>
    <w:rsid w:val="00D9451D"/>
    <w:rsid w:val="00D9457F"/>
    <w:rsid w:val="00D94782"/>
    <w:rsid w:val="00D94932"/>
    <w:rsid w:val="00D94AB5"/>
    <w:rsid w:val="00D94BD9"/>
    <w:rsid w:val="00D94E1A"/>
    <w:rsid w:val="00D94E87"/>
    <w:rsid w:val="00D9505F"/>
    <w:rsid w:val="00D9526B"/>
    <w:rsid w:val="00D95407"/>
    <w:rsid w:val="00D95575"/>
    <w:rsid w:val="00D956A4"/>
    <w:rsid w:val="00D9570B"/>
    <w:rsid w:val="00D95982"/>
    <w:rsid w:val="00D959A6"/>
    <w:rsid w:val="00D959F8"/>
    <w:rsid w:val="00D95A3C"/>
    <w:rsid w:val="00D95D7E"/>
    <w:rsid w:val="00D96C19"/>
    <w:rsid w:val="00D96DA6"/>
    <w:rsid w:val="00D96EBC"/>
    <w:rsid w:val="00D97095"/>
    <w:rsid w:val="00D9733C"/>
    <w:rsid w:val="00D97377"/>
    <w:rsid w:val="00D97618"/>
    <w:rsid w:val="00D97821"/>
    <w:rsid w:val="00D9782E"/>
    <w:rsid w:val="00D97A92"/>
    <w:rsid w:val="00D97ACE"/>
    <w:rsid w:val="00D97BCA"/>
    <w:rsid w:val="00D97CA4"/>
    <w:rsid w:val="00D97CA6"/>
    <w:rsid w:val="00D97CB0"/>
    <w:rsid w:val="00D97E3C"/>
    <w:rsid w:val="00D97EAB"/>
    <w:rsid w:val="00D97F40"/>
    <w:rsid w:val="00DA009B"/>
    <w:rsid w:val="00DA0383"/>
    <w:rsid w:val="00DA03FD"/>
    <w:rsid w:val="00DA0509"/>
    <w:rsid w:val="00DA07DE"/>
    <w:rsid w:val="00DA0BDD"/>
    <w:rsid w:val="00DA0DF7"/>
    <w:rsid w:val="00DA0ECE"/>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0CF"/>
    <w:rsid w:val="00DA349E"/>
    <w:rsid w:val="00DA3784"/>
    <w:rsid w:val="00DA3B0F"/>
    <w:rsid w:val="00DA3D78"/>
    <w:rsid w:val="00DA40D6"/>
    <w:rsid w:val="00DA41D6"/>
    <w:rsid w:val="00DA4509"/>
    <w:rsid w:val="00DA46F0"/>
    <w:rsid w:val="00DA4922"/>
    <w:rsid w:val="00DA4C18"/>
    <w:rsid w:val="00DA4D54"/>
    <w:rsid w:val="00DA4F22"/>
    <w:rsid w:val="00DA5168"/>
    <w:rsid w:val="00DA5192"/>
    <w:rsid w:val="00DA53AC"/>
    <w:rsid w:val="00DA5758"/>
    <w:rsid w:val="00DA5911"/>
    <w:rsid w:val="00DA59F8"/>
    <w:rsid w:val="00DA5A12"/>
    <w:rsid w:val="00DA5ACA"/>
    <w:rsid w:val="00DA5AF6"/>
    <w:rsid w:val="00DA5B89"/>
    <w:rsid w:val="00DA5BC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D9"/>
    <w:rsid w:val="00DB0003"/>
    <w:rsid w:val="00DB0276"/>
    <w:rsid w:val="00DB0389"/>
    <w:rsid w:val="00DB04E1"/>
    <w:rsid w:val="00DB0763"/>
    <w:rsid w:val="00DB07F3"/>
    <w:rsid w:val="00DB085C"/>
    <w:rsid w:val="00DB08F6"/>
    <w:rsid w:val="00DB0ACE"/>
    <w:rsid w:val="00DB0AD8"/>
    <w:rsid w:val="00DB1115"/>
    <w:rsid w:val="00DB1492"/>
    <w:rsid w:val="00DB14BE"/>
    <w:rsid w:val="00DB179C"/>
    <w:rsid w:val="00DB181C"/>
    <w:rsid w:val="00DB1868"/>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83C"/>
    <w:rsid w:val="00DB58FF"/>
    <w:rsid w:val="00DB5C1D"/>
    <w:rsid w:val="00DB6007"/>
    <w:rsid w:val="00DB60E1"/>
    <w:rsid w:val="00DB631C"/>
    <w:rsid w:val="00DB6465"/>
    <w:rsid w:val="00DB653A"/>
    <w:rsid w:val="00DB65A2"/>
    <w:rsid w:val="00DB6611"/>
    <w:rsid w:val="00DB6886"/>
    <w:rsid w:val="00DB69E7"/>
    <w:rsid w:val="00DB6B50"/>
    <w:rsid w:val="00DB6C5E"/>
    <w:rsid w:val="00DB7023"/>
    <w:rsid w:val="00DB721C"/>
    <w:rsid w:val="00DB7532"/>
    <w:rsid w:val="00DB77F9"/>
    <w:rsid w:val="00DB7837"/>
    <w:rsid w:val="00DB7960"/>
    <w:rsid w:val="00DB798A"/>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2AB"/>
    <w:rsid w:val="00DC437A"/>
    <w:rsid w:val="00DC44AC"/>
    <w:rsid w:val="00DC46E0"/>
    <w:rsid w:val="00DC4808"/>
    <w:rsid w:val="00DC4978"/>
    <w:rsid w:val="00DC4CB9"/>
    <w:rsid w:val="00DC4E15"/>
    <w:rsid w:val="00DC5447"/>
    <w:rsid w:val="00DC5627"/>
    <w:rsid w:val="00DC5B51"/>
    <w:rsid w:val="00DC5BE4"/>
    <w:rsid w:val="00DC5F70"/>
    <w:rsid w:val="00DC5FB7"/>
    <w:rsid w:val="00DC64E8"/>
    <w:rsid w:val="00DC6562"/>
    <w:rsid w:val="00DC6856"/>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959"/>
    <w:rsid w:val="00DD0B69"/>
    <w:rsid w:val="00DD0C26"/>
    <w:rsid w:val="00DD0D88"/>
    <w:rsid w:val="00DD0F05"/>
    <w:rsid w:val="00DD0F4B"/>
    <w:rsid w:val="00DD0FBB"/>
    <w:rsid w:val="00DD1035"/>
    <w:rsid w:val="00DD11F3"/>
    <w:rsid w:val="00DD1309"/>
    <w:rsid w:val="00DD152A"/>
    <w:rsid w:val="00DD1709"/>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156"/>
    <w:rsid w:val="00DD43D0"/>
    <w:rsid w:val="00DD4452"/>
    <w:rsid w:val="00DD45DC"/>
    <w:rsid w:val="00DD4835"/>
    <w:rsid w:val="00DD4864"/>
    <w:rsid w:val="00DD48C0"/>
    <w:rsid w:val="00DD4941"/>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BCA"/>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3F0C"/>
    <w:rsid w:val="00DE4065"/>
    <w:rsid w:val="00DE40B5"/>
    <w:rsid w:val="00DE40FE"/>
    <w:rsid w:val="00DE4144"/>
    <w:rsid w:val="00DE4220"/>
    <w:rsid w:val="00DE427C"/>
    <w:rsid w:val="00DE4765"/>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2C0"/>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7B8"/>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57"/>
    <w:rsid w:val="00DF38C5"/>
    <w:rsid w:val="00DF3C87"/>
    <w:rsid w:val="00DF3D64"/>
    <w:rsid w:val="00DF3DB7"/>
    <w:rsid w:val="00DF3FF6"/>
    <w:rsid w:val="00DF4195"/>
    <w:rsid w:val="00DF41DE"/>
    <w:rsid w:val="00DF4242"/>
    <w:rsid w:val="00DF42E8"/>
    <w:rsid w:val="00DF4519"/>
    <w:rsid w:val="00DF4777"/>
    <w:rsid w:val="00DF4AE4"/>
    <w:rsid w:val="00DF4B7F"/>
    <w:rsid w:val="00DF4D00"/>
    <w:rsid w:val="00DF4DBD"/>
    <w:rsid w:val="00DF4DF2"/>
    <w:rsid w:val="00DF4FEF"/>
    <w:rsid w:val="00DF5110"/>
    <w:rsid w:val="00DF5151"/>
    <w:rsid w:val="00DF515E"/>
    <w:rsid w:val="00DF516E"/>
    <w:rsid w:val="00DF5955"/>
    <w:rsid w:val="00DF5AD7"/>
    <w:rsid w:val="00DF5C09"/>
    <w:rsid w:val="00DF5E4A"/>
    <w:rsid w:val="00DF6152"/>
    <w:rsid w:val="00DF617C"/>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C6B"/>
    <w:rsid w:val="00E00099"/>
    <w:rsid w:val="00E00300"/>
    <w:rsid w:val="00E00336"/>
    <w:rsid w:val="00E0036C"/>
    <w:rsid w:val="00E0045B"/>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AA0"/>
    <w:rsid w:val="00E02D7A"/>
    <w:rsid w:val="00E02E5B"/>
    <w:rsid w:val="00E02EA9"/>
    <w:rsid w:val="00E02EBE"/>
    <w:rsid w:val="00E02F03"/>
    <w:rsid w:val="00E03105"/>
    <w:rsid w:val="00E0314F"/>
    <w:rsid w:val="00E032CA"/>
    <w:rsid w:val="00E0378E"/>
    <w:rsid w:val="00E03823"/>
    <w:rsid w:val="00E03990"/>
    <w:rsid w:val="00E039C2"/>
    <w:rsid w:val="00E03A8A"/>
    <w:rsid w:val="00E03A97"/>
    <w:rsid w:val="00E03BB5"/>
    <w:rsid w:val="00E03DED"/>
    <w:rsid w:val="00E03DF0"/>
    <w:rsid w:val="00E03F64"/>
    <w:rsid w:val="00E04002"/>
    <w:rsid w:val="00E040F8"/>
    <w:rsid w:val="00E04282"/>
    <w:rsid w:val="00E04404"/>
    <w:rsid w:val="00E0442C"/>
    <w:rsid w:val="00E04492"/>
    <w:rsid w:val="00E0452C"/>
    <w:rsid w:val="00E0494E"/>
    <w:rsid w:val="00E04A26"/>
    <w:rsid w:val="00E05014"/>
    <w:rsid w:val="00E0525F"/>
    <w:rsid w:val="00E054F5"/>
    <w:rsid w:val="00E056B2"/>
    <w:rsid w:val="00E05840"/>
    <w:rsid w:val="00E05904"/>
    <w:rsid w:val="00E05CF9"/>
    <w:rsid w:val="00E05D1F"/>
    <w:rsid w:val="00E05E33"/>
    <w:rsid w:val="00E05E3B"/>
    <w:rsid w:val="00E05F12"/>
    <w:rsid w:val="00E05F7A"/>
    <w:rsid w:val="00E060D9"/>
    <w:rsid w:val="00E061A9"/>
    <w:rsid w:val="00E06268"/>
    <w:rsid w:val="00E064C9"/>
    <w:rsid w:val="00E064F6"/>
    <w:rsid w:val="00E06502"/>
    <w:rsid w:val="00E06723"/>
    <w:rsid w:val="00E068FF"/>
    <w:rsid w:val="00E06973"/>
    <w:rsid w:val="00E06BCC"/>
    <w:rsid w:val="00E06C0A"/>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333"/>
    <w:rsid w:val="00E10408"/>
    <w:rsid w:val="00E1048D"/>
    <w:rsid w:val="00E104E8"/>
    <w:rsid w:val="00E10584"/>
    <w:rsid w:val="00E10632"/>
    <w:rsid w:val="00E10643"/>
    <w:rsid w:val="00E1066C"/>
    <w:rsid w:val="00E106C0"/>
    <w:rsid w:val="00E107A1"/>
    <w:rsid w:val="00E107EC"/>
    <w:rsid w:val="00E10832"/>
    <w:rsid w:val="00E109BE"/>
    <w:rsid w:val="00E109FF"/>
    <w:rsid w:val="00E10E93"/>
    <w:rsid w:val="00E10FFB"/>
    <w:rsid w:val="00E11094"/>
    <w:rsid w:val="00E111A1"/>
    <w:rsid w:val="00E111D8"/>
    <w:rsid w:val="00E113A1"/>
    <w:rsid w:val="00E11543"/>
    <w:rsid w:val="00E116B2"/>
    <w:rsid w:val="00E11AC7"/>
    <w:rsid w:val="00E11D9E"/>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969"/>
    <w:rsid w:val="00E14F3D"/>
    <w:rsid w:val="00E14FDB"/>
    <w:rsid w:val="00E15066"/>
    <w:rsid w:val="00E15077"/>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394"/>
    <w:rsid w:val="00E20666"/>
    <w:rsid w:val="00E207D9"/>
    <w:rsid w:val="00E20C7B"/>
    <w:rsid w:val="00E20FE9"/>
    <w:rsid w:val="00E21315"/>
    <w:rsid w:val="00E21363"/>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8C4"/>
    <w:rsid w:val="00E23B10"/>
    <w:rsid w:val="00E23BDE"/>
    <w:rsid w:val="00E23BFB"/>
    <w:rsid w:val="00E23E1D"/>
    <w:rsid w:val="00E23F4D"/>
    <w:rsid w:val="00E23F9A"/>
    <w:rsid w:val="00E240B5"/>
    <w:rsid w:val="00E24271"/>
    <w:rsid w:val="00E242F8"/>
    <w:rsid w:val="00E2433C"/>
    <w:rsid w:val="00E24700"/>
    <w:rsid w:val="00E2489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30"/>
    <w:rsid w:val="00E26569"/>
    <w:rsid w:val="00E265BD"/>
    <w:rsid w:val="00E26769"/>
    <w:rsid w:val="00E26773"/>
    <w:rsid w:val="00E26915"/>
    <w:rsid w:val="00E26AB2"/>
    <w:rsid w:val="00E26EEB"/>
    <w:rsid w:val="00E27041"/>
    <w:rsid w:val="00E275CE"/>
    <w:rsid w:val="00E275FD"/>
    <w:rsid w:val="00E2762A"/>
    <w:rsid w:val="00E27748"/>
    <w:rsid w:val="00E277C4"/>
    <w:rsid w:val="00E2798E"/>
    <w:rsid w:val="00E279F5"/>
    <w:rsid w:val="00E27AE1"/>
    <w:rsid w:val="00E27C9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43A"/>
    <w:rsid w:val="00E3374C"/>
    <w:rsid w:val="00E337C8"/>
    <w:rsid w:val="00E33C7E"/>
    <w:rsid w:val="00E34105"/>
    <w:rsid w:val="00E34164"/>
    <w:rsid w:val="00E3437D"/>
    <w:rsid w:val="00E3469A"/>
    <w:rsid w:val="00E34991"/>
    <w:rsid w:val="00E349CE"/>
    <w:rsid w:val="00E34DA7"/>
    <w:rsid w:val="00E34EDA"/>
    <w:rsid w:val="00E34F6D"/>
    <w:rsid w:val="00E351EC"/>
    <w:rsid w:val="00E356CB"/>
    <w:rsid w:val="00E360B7"/>
    <w:rsid w:val="00E363A1"/>
    <w:rsid w:val="00E36430"/>
    <w:rsid w:val="00E3645C"/>
    <w:rsid w:val="00E364BC"/>
    <w:rsid w:val="00E367EE"/>
    <w:rsid w:val="00E3683F"/>
    <w:rsid w:val="00E36A9F"/>
    <w:rsid w:val="00E36B71"/>
    <w:rsid w:val="00E36EC4"/>
    <w:rsid w:val="00E37302"/>
    <w:rsid w:val="00E373D6"/>
    <w:rsid w:val="00E37424"/>
    <w:rsid w:val="00E37746"/>
    <w:rsid w:val="00E377D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C85"/>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612"/>
    <w:rsid w:val="00E42758"/>
    <w:rsid w:val="00E42847"/>
    <w:rsid w:val="00E42A97"/>
    <w:rsid w:val="00E42C4D"/>
    <w:rsid w:val="00E42C71"/>
    <w:rsid w:val="00E43027"/>
    <w:rsid w:val="00E4348F"/>
    <w:rsid w:val="00E43491"/>
    <w:rsid w:val="00E434C1"/>
    <w:rsid w:val="00E43767"/>
    <w:rsid w:val="00E439E0"/>
    <w:rsid w:val="00E43C8F"/>
    <w:rsid w:val="00E43CA4"/>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A66"/>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BDE"/>
    <w:rsid w:val="00E46D4F"/>
    <w:rsid w:val="00E46ED3"/>
    <w:rsid w:val="00E475CE"/>
    <w:rsid w:val="00E476AB"/>
    <w:rsid w:val="00E47750"/>
    <w:rsid w:val="00E477EB"/>
    <w:rsid w:val="00E47870"/>
    <w:rsid w:val="00E479D4"/>
    <w:rsid w:val="00E47AEC"/>
    <w:rsid w:val="00E47B28"/>
    <w:rsid w:val="00E47BD3"/>
    <w:rsid w:val="00E47D94"/>
    <w:rsid w:val="00E47DFE"/>
    <w:rsid w:val="00E47E2C"/>
    <w:rsid w:val="00E50166"/>
    <w:rsid w:val="00E5027D"/>
    <w:rsid w:val="00E503AA"/>
    <w:rsid w:val="00E504EA"/>
    <w:rsid w:val="00E50530"/>
    <w:rsid w:val="00E5072B"/>
    <w:rsid w:val="00E508A5"/>
    <w:rsid w:val="00E50A19"/>
    <w:rsid w:val="00E50BAD"/>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49B"/>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E1E"/>
    <w:rsid w:val="00E60FB8"/>
    <w:rsid w:val="00E61042"/>
    <w:rsid w:val="00E611FB"/>
    <w:rsid w:val="00E61407"/>
    <w:rsid w:val="00E61543"/>
    <w:rsid w:val="00E61570"/>
    <w:rsid w:val="00E6165B"/>
    <w:rsid w:val="00E617C4"/>
    <w:rsid w:val="00E61875"/>
    <w:rsid w:val="00E61964"/>
    <w:rsid w:val="00E619A5"/>
    <w:rsid w:val="00E620ED"/>
    <w:rsid w:val="00E62187"/>
    <w:rsid w:val="00E62296"/>
    <w:rsid w:val="00E622BC"/>
    <w:rsid w:val="00E62420"/>
    <w:rsid w:val="00E627ED"/>
    <w:rsid w:val="00E62A21"/>
    <w:rsid w:val="00E62A3F"/>
    <w:rsid w:val="00E62A8A"/>
    <w:rsid w:val="00E62ABD"/>
    <w:rsid w:val="00E62DBD"/>
    <w:rsid w:val="00E62E3C"/>
    <w:rsid w:val="00E630CB"/>
    <w:rsid w:val="00E63110"/>
    <w:rsid w:val="00E6326A"/>
    <w:rsid w:val="00E636D2"/>
    <w:rsid w:val="00E637B4"/>
    <w:rsid w:val="00E63ADC"/>
    <w:rsid w:val="00E63DA8"/>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0CF"/>
    <w:rsid w:val="00E6516D"/>
    <w:rsid w:val="00E65190"/>
    <w:rsid w:val="00E6520C"/>
    <w:rsid w:val="00E65476"/>
    <w:rsid w:val="00E65589"/>
    <w:rsid w:val="00E65760"/>
    <w:rsid w:val="00E657B9"/>
    <w:rsid w:val="00E6581C"/>
    <w:rsid w:val="00E65BDB"/>
    <w:rsid w:val="00E65BEC"/>
    <w:rsid w:val="00E660A2"/>
    <w:rsid w:val="00E663CC"/>
    <w:rsid w:val="00E6643A"/>
    <w:rsid w:val="00E66632"/>
    <w:rsid w:val="00E666CC"/>
    <w:rsid w:val="00E66733"/>
    <w:rsid w:val="00E66B6C"/>
    <w:rsid w:val="00E66B83"/>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2D"/>
    <w:rsid w:val="00E7025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411"/>
    <w:rsid w:val="00E726AD"/>
    <w:rsid w:val="00E72D92"/>
    <w:rsid w:val="00E72E30"/>
    <w:rsid w:val="00E7301B"/>
    <w:rsid w:val="00E73034"/>
    <w:rsid w:val="00E73737"/>
    <w:rsid w:val="00E738C8"/>
    <w:rsid w:val="00E7392F"/>
    <w:rsid w:val="00E73A62"/>
    <w:rsid w:val="00E73C44"/>
    <w:rsid w:val="00E73FED"/>
    <w:rsid w:val="00E743FC"/>
    <w:rsid w:val="00E744FC"/>
    <w:rsid w:val="00E74684"/>
    <w:rsid w:val="00E746C6"/>
    <w:rsid w:val="00E74744"/>
    <w:rsid w:val="00E74758"/>
    <w:rsid w:val="00E74814"/>
    <w:rsid w:val="00E74A1C"/>
    <w:rsid w:val="00E74EF9"/>
    <w:rsid w:val="00E74F73"/>
    <w:rsid w:val="00E756C7"/>
    <w:rsid w:val="00E75707"/>
    <w:rsid w:val="00E7572F"/>
    <w:rsid w:val="00E758ED"/>
    <w:rsid w:val="00E75ABE"/>
    <w:rsid w:val="00E75D4C"/>
    <w:rsid w:val="00E75E08"/>
    <w:rsid w:val="00E75ECF"/>
    <w:rsid w:val="00E76066"/>
    <w:rsid w:val="00E7628B"/>
    <w:rsid w:val="00E762C6"/>
    <w:rsid w:val="00E76410"/>
    <w:rsid w:val="00E7654F"/>
    <w:rsid w:val="00E76629"/>
    <w:rsid w:val="00E767A2"/>
    <w:rsid w:val="00E767A7"/>
    <w:rsid w:val="00E76978"/>
    <w:rsid w:val="00E76D21"/>
    <w:rsid w:val="00E76E08"/>
    <w:rsid w:val="00E76E60"/>
    <w:rsid w:val="00E773E4"/>
    <w:rsid w:val="00E77597"/>
    <w:rsid w:val="00E77877"/>
    <w:rsid w:val="00E77945"/>
    <w:rsid w:val="00E77C51"/>
    <w:rsid w:val="00E77C83"/>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22C"/>
    <w:rsid w:val="00E814A0"/>
    <w:rsid w:val="00E817C2"/>
    <w:rsid w:val="00E818B4"/>
    <w:rsid w:val="00E81B01"/>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99"/>
    <w:rsid w:val="00E831E5"/>
    <w:rsid w:val="00E83211"/>
    <w:rsid w:val="00E832B4"/>
    <w:rsid w:val="00E833F1"/>
    <w:rsid w:val="00E83782"/>
    <w:rsid w:val="00E839D7"/>
    <w:rsid w:val="00E83AE6"/>
    <w:rsid w:val="00E83BB2"/>
    <w:rsid w:val="00E83DF9"/>
    <w:rsid w:val="00E83E72"/>
    <w:rsid w:val="00E83F18"/>
    <w:rsid w:val="00E8401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10"/>
    <w:rsid w:val="00E85369"/>
    <w:rsid w:val="00E8537F"/>
    <w:rsid w:val="00E853F0"/>
    <w:rsid w:val="00E8560B"/>
    <w:rsid w:val="00E856BA"/>
    <w:rsid w:val="00E85704"/>
    <w:rsid w:val="00E858DD"/>
    <w:rsid w:val="00E85D7C"/>
    <w:rsid w:val="00E860A4"/>
    <w:rsid w:val="00E862C0"/>
    <w:rsid w:val="00E86564"/>
    <w:rsid w:val="00E86816"/>
    <w:rsid w:val="00E8682A"/>
    <w:rsid w:val="00E86855"/>
    <w:rsid w:val="00E86C8C"/>
    <w:rsid w:val="00E871E3"/>
    <w:rsid w:val="00E87402"/>
    <w:rsid w:val="00E87834"/>
    <w:rsid w:val="00E87B67"/>
    <w:rsid w:val="00E87D16"/>
    <w:rsid w:val="00E87F29"/>
    <w:rsid w:val="00E90049"/>
    <w:rsid w:val="00E90050"/>
    <w:rsid w:val="00E901E4"/>
    <w:rsid w:val="00E902B1"/>
    <w:rsid w:val="00E904BF"/>
    <w:rsid w:val="00E9068F"/>
    <w:rsid w:val="00E909E8"/>
    <w:rsid w:val="00E90C53"/>
    <w:rsid w:val="00E90D3F"/>
    <w:rsid w:val="00E90E05"/>
    <w:rsid w:val="00E90E25"/>
    <w:rsid w:val="00E90E6C"/>
    <w:rsid w:val="00E91068"/>
    <w:rsid w:val="00E911F1"/>
    <w:rsid w:val="00E913B1"/>
    <w:rsid w:val="00E915CD"/>
    <w:rsid w:val="00E9161E"/>
    <w:rsid w:val="00E91A7B"/>
    <w:rsid w:val="00E9213A"/>
    <w:rsid w:val="00E921CA"/>
    <w:rsid w:val="00E92328"/>
    <w:rsid w:val="00E923C4"/>
    <w:rsid w:val="00E924CF"/>
    <w:rsid w:val="00E92557"/>
    <w:rsid w:val="00E925BC"/>
    <w:rsid w:val="00E92AAE"/>
    <w:rsid w:val="00E92C20"/>
    <w:rsid w:val="00E92C2F"/>
    <w:rsid w:val="00E92ECC"/>
    <w:rsid w:val="00E92F0F"/>
    <w:rsid w:val="00E92FDF"/>
    <w:rsid w:val="00E9306A"/>
    <w:rsid w:val="00E931D3"/>
    <w:rsid w:val="00E931E9"/>
    <w:rsid w:val="00E93302"/>
    <w:rsid w:val="00E9341F"/>
    <w:rsid w:val="00E93538"/>
    <w:rsid w:val="00E93726"/>
    <w:rsid w:val="00E93755"/>
    <w:rsid w:val="00E938B4"/>
    <w:rsid w:val="00E939AF"/>
    <w:rsid w:val="00E93A51"/>
    <w:rsid w:val="00E93C53"/>
    <w:rsid w:val="00E93CB5"/>
    <w:rsid w:val="00E93DD4"/>
    <w:rsid w:val="00E93F44"/>
    <w:rsid w:val="00E93F55"/>
    <w:rsid w:val="00E940A6"/>
    <w:rsid w:val="00E94211"/>
    <w:rsid w:val="00E944A3"/>
    <w:rsid w:val="00E949FD"/>
    <w:rsid w:val="00E94F10"/>
    <w:rsid w:val="00E952ED"/>
    <w:rsid w:val="00E95375"/>
    <w:rsid w:val="00E95477"/>
    <w:rsid w:val="00E95519"/>
    <w:rsid w:val="00E9571F"/>
    <w:rsid w:val="00E95A1F"/>
    <w:rsid w:val="00E95B6C"/>
    <w:rsid w:val="00E95D50"/>
    <w:rsid w:val="00E95F4E"/>
    <w:rsid w:val="00E95F6E"/>
    <w:rsid w:val="00E960C9"/>
    <w:rsid w:val="00E9612D"/>
    <w:rsid w:val="00E962F8"/>
    <w:rsid w:val="00E963E4"/>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7D8"/>
    <w:rsid w:val="00EA0CCA"/>
    <w:rsid w:val="00EA0D0F"/>
    <w:rsid w:val="00EA0D3F"/>
    <w:rsid w:val="00EA0D8E"/>
    <w:rsid w:val="00EA0E72"/>
    <w:rsid w:val="00EA0ED2"/>
    <w:rsid w:val="00EA153A"/>
    <w:rsid w:val="00EA15E3"/>
    <w:rsid w:val="00EA1834"/>
    <w:rsid w:val="00EA18ED"/>
    <w:rsid w:val="00EA1911"/>
    <w:rsid w:val="00EA1C33"/>
    <w:rsid w:val="00EA1C5E"/>
    <w:rsid w:val="00EA1F2B"/>
    <w:rsid w:val="00EA2031"/>
    <w:rsid w:val="00EA215C"/>
    <w:rsid w:val="00EA21C9"/>
    <w:rsid w:val="00EA21DD"/>
    <w:rsid w:val="00EA23F4"/>
    <w:rsid w:val="00EA2705"/>
    <w:rsid w:val="00EA29B7"/>
    <w:rsid w:val="00EA2A7B"/>
    <w:rsid w:val="00EA2B0A"/>
    <w:rsid w:val="00EA2B79"/>
    <w:rsid w:val="00EA2B7A"/>
    <w:rsid w:val="00EA2B7D"/>
    <w:rsid w:val="00EA2D13"/>
    <w:rsid w:val="00EA303A"/>
    <w:rsid w:val="00EA328B"/>
    <w:rsid w:val="00EA348B"/>
    <w:rsid w:val="00EA35F3"/>
    <w:rsid w:val="00EA370A"/>
    <w:rsid w:val="00EA38CC"/>
    <w:rsid w:val="00EA391F"/>
    <w:rsid w:val="00EA3928"/>
    <w:rsid w:val="00EA396B"/>
    <w:rsid w:val="00EA3BA8"/>
    <w:rsid w:val="00EA4009"/>
    <w:rsid w:val="00EA40B8"/>
    <w:rsid w:val="00EA41A1"/>
    <w:rsid w:val="00EA459C"/>
    <w:rsid w:val="00EA45CA"/>
    <w:rsid w:val="00EA4907"/>
    <w:rsid w:val="00EA493F"/>
    <w:rsid w:val="00EA494A"/>
    <w:rsid w:val="00EA4CA2"/>
    <w:rsid w:val="00EA51B7"/>
    <w:rsid w:val="00EA5292"/>
    <w:rsid w:val="00EA5343"/>
    <w:rsid w:val="00EA54C4"/>
    <w:rsid w:val="00EA57CE"/>
    <w:rsid w:val="00EA5D05"/>
    <w:rsid w:val="00EA5D82"/>
    <w:rsid w:val="00EA605E"/>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69"/>
    <w:rsid w:val="00EB05D1"/>
    <w:rsid w:val="00EB0869"/>
    <w:rsid w:val="00EB0AAA"/>
    <w:rsid w:val="00EB0E30"/>
    <w:rsid w:val="00EB0F39"/>
    <w:rsid w:val="00EB109A"/>
    <w:rsid w:val="00EB1248"/>
    <w:rsid w:val="00EB1338"/>
    <w:rsid w:val="00EB1533"/>
    <w:rsid w:val="00EB1549"/>
    <w:rsid w:val="00EB15BF"/>
    <w:rsid w:val="00EB16D3"/>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6C9"/>
    <w:rsid w:val="00EB37F2"/>
    <w:rsid w:val="00EB3831"/>
    <w:rsid w:val="00EB3E93"/>
    <w:rsid w:val="00EB3F92"/>
    <w:rsid w:val="00EB40BF"/>
    <w:rsid w:val="00EB4167"/>
    <w:rsid w:val="00EB41C9"/>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CEF"/>
    <w:rsid w:val="00EB5CFC"/>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B7EF2"/>
    <w:rsid w:val="00EC0038"/>
    <w:rsid w:val="00EC00B7"/>
    <w:rsid w:val="00EC04A4"/>
    <w:rsid w:val="00EC04E2"/>
    <w:rsid w:val="00EC075E"/>
    <w:rsid w:val="00EC0973"/>
    <w:rsid w:val="00EC0D1D"/>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70"/>
    <w:rsid w:val="00EC1EB7"/>
    <w:rsid w:val="00EC1F5B"/>
    <w:rsid w:val="00EC2008"/>
    <w:rsid w:val="00EC2030"/>
    <w:rsid w:val="00EC22E1"/>
    <w:rsid w:val="00EC2428"/>
    <w:rsid w:val="00EC247A"/>
    <w:rsid w:val="00EC265A"/>
    <w:rsid w:val="00EC2826"/>
    <w:rsid w:val="00EC2894"/>
    <w:rsid w:val="00EC289F"/>
    <w:rsid w:val="00EC297F"/>
    <w:rsid w:val="00EC2A5C"/>
    <w:rsid w:val="00EC2CA7"/>
    <w:rsid w:val="00EC3114"/>
    <w:rsid w:val="00EC3292"/>
    <w:rsid w:val="00EC3316"/>
    <w:rsid w:val="00EC33A0"/>
    <w:rsid w:val="00EC33B6"/>
    <w:rsid w:val="00EC3826"/>
    <w:rsid w:val="00EC3887"/>
    <w:rsid w:val="00EC3B4E"/>
    <w:rsid w:val="00EC3CA0"/>
    <w:rsid w:val="00EC4156"/>
    <w:rsid w:val="00EC4493"/>
    <w:rsid w:val="00EC4495"/>
    <w:rsid w:val="00EC46F2"/>
    <w:rsid w:val="00EC4735"/>
    <w:rsid w:val="00EC47A9"/>
    <w:rsid w:val="00EC47FC"/>
    <w:rsid w:val="00EC48E6"/>
    <w:rsid w:val="00EC4948"/>
    <w:rsid w:val="00EC4AFF"/>
    <w:rsid w:val="00EC4B64"/>
    <w:rsid w:val="00EC4D96"/>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68"/>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215"/>
    <w:rsid w:val="00ED2593"/>
    <w:rsid w:val="00ED26D5"/>
    <w:rsid w:val="00ED2991"/>
    <w:rsid w:val="00ED29E9"/>
    <w:rsid w:val="00ED2A59"/>
    <w:rsid w:val="00ED2ABA"/>
    <w:rsid w:val="00ED2BE5"/>
    <w:rsid w:val="00ED2CC6"/>
    <w:rsid w:val="00ED2D84"/>
    <w:rsid w:val="00ED2DD9"/>
    <w:rsid w:val="00ED2EC8"/>
    <w:rsid w:val="00ED2FFA"/>
    <w:rsid w:val="00ED3272"/>
    <w:rsid w:val="00ED39A0"/>
    <w:rsid w:val="00ED3BAB"/>
    <w:rsid w:val="00ED3BD7"/>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ADE"/>
    <w:rsid w:val="00EE0B05"/>
    <w:rsid w:val="00EE0CF5"/>
    <w:rsid w:val="00EE0D68"/>
    <w:rsid w:val="00EE0DD3"/>
    <w:rsid w:val="00EE0EBA"/>
    <w:rsid w:val="00EE10A4"/>
    <w:rsid w:val="00EE11AD"/>
    <w:rsid w:val="00EE167E"/>
    <w:rsid w:val="00EE18EC"/>
    <w:rsid w:val="00EE194F"/>
    <w:rsid w:val="00EE19FB"/>
    <w:rsid w:val="00EE1A39"/>
    <w:rsid w:val="00EE20A7"/>
    <w:rsid w:val="00EE217D"/>
    <w:rsid w:val="00EE22A0"/>
    <w:rsid w:val="00EE237B"/>
    <w:rsid w:val="00EE24E9"/>
    <w:rsid w:val="00EE253C"/>
    <w:rsid w:val="00EE273C"/>
    <w:rsid w:val="00EE281B"/>
    <w:rsid w:val="00EE2A25"/>
    <w:rsid w:val="00EE2DE1"/>
    <w:rsid w:val="00EE2F54"/>
    <w:rsid w:val="00EE309B"/>
    <w:rsid w:val="00EE3219"/>
    <w:rsid w:val="00EE323B"/>
    <w:rsid w:val="00EE331F"/>
    <w:rsid w:val="00EE33DA"/>
    <w:rsid w:val="00EE33E7"/>
    <w:rsid w:val="00EE346D"/>
    <w:rsid w:val="00EE3494"/>
    <w:rsid w:val="00EE3566"/>
    <w:rsid w:val="00EE3817"/>
    <w:rsid w:val="00EE3B8A"/>
    <w:rsid w:val="00EE3BC1"/>
    <w:rsid w:val="00EE3D59"/>
    <w:rsid w:val="00EE3F4B"/>
    <w:rsid w:val="00EE3FDC"/>
    <w:rsid w:val="00EE4175"/>
    <w:rsid w:val="00EE42A9"/>
    <w:rsid w:val="00EE431D"/>
    <w:rsid w:val="00EE432C"/>
    <w:rsid w:val="00EE433C"/>
    <w:rsid w:val="00EE443F"/>
    <w:rsid w:val="00EE44EB"/>
    <w:rsid w:val="00EE4503"/>
    <w:rsid w:val="00EE47B6"/>
    <w:rsid w:val="00EE48B6"/>
    <w:rsid w:val="00EE495C"/>
    <w:rsid w:val="00EE49AA"/>
    <w:rsid w:val="00EE49C0"/>
    <w:rsid w:val="00EE4BB0"/>
    <w:rsid w:val="00EE4C1B"/>
    <w:rsid w:val="00EE4C8A"/>
    <w:rsid w:val="00EE4EA5"/>
    <w:rsid w:val="00EE4F3A"/>
    <w:rsid w:val="00EE4FE2"/>
    <w:rsid w:val="00EE54DC"/>
    <w:rsid w:val="00EE569A"/>
    <w:rsid w:val="00EE59AA"/>
    <w:rsid w:val="00EE5A46"/>
    <w:rsid w:val="00EE5B91"/>
    <w:rsid w:val="00EE607E"/>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63E"/>
    <w:rsid w:val="00EF0D98"/>
    <w:rsid w:val="00EF1439"/>
    <w:rsid w:val="00EF1D7F"/>
    <w:rsid w:val="00EF209F"/>
    <w:rsid w:val="00EF22DF"/>
    <w:rsid w:val="00EF2300"/>
    <w:rsid w:val="00EF25D4"/>
    <w:rsid w:val="00EF2A21"/>
    <w:rsid w:val="00EF2E77"/>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5A4"/>
    <w:rsid w:val="00EF584B"/>
    <w:rsid w:val="00EF58AA"/>
    <w:rsid w:val="00EF5F00"/>
    <w:rsid w:val="00EF60F1"/>
    <w:rsid w:val="00EF6126"/>
    <w:rsid w:val="00EF62C6"/>
    <w:rsid w:val="00EF62EE"/>
    <w:rsid w:val="00EF631A"/>
    <w:rsid w:val="00EF6497"/>
    <w:rsid w:val="00EF663F"/>
    <w:rsid w:val="00EF69FF"/>
    <w:rsid w:val="00EF6A00"/>
    <w:rsid w:val="00EF6AB7"/>
    <w:rsid w:val="00EF6BBE"/>
    <w:rsid w:val="00EF6EE8"/>
    <w:rsid w:val="00EF725C"/>
    <w:rsid w:val="00EF72F0"/>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E6"/>
    <w:rsid w:val="00F0140A"/>
    <w:rsid w:val="00F014D7"/>
    <w:rsid w:val="00F01568"/>
    <w:rsid w:val="00F019DD"/>
    <w:rsid w:val="00F01C16"/>
    <w:rsid w:val="00F01CF1"/>
    <w:rsid w:val="00F01D16"/>
    <w:rsid w:val="00F020CA"/>
    <w:rsid w:val="00F02543"/>
    <w:rsid w:val="00F026C0"/>
    <w:rsid w:val="00F026E3"/>
    <w:rsid w:val="00F028BC"/>
    <w:rsid w:val="00F02C54"/>
    <w:rsid w:val="00F02C79"/>
    <w:rsid w:val="00F02FB6"/>
    <w:rsid w:val="00F03061"/>
    <w:rsid w:val="00F03085"/>
    <w:rsid w:val="00F03753"/>
    <w:rsid w:val="00F0378E"/>
    <w:rsid w:val="00F037E9"/>
    <w:rsid w:val="00F039FB"/>
    <w:rsid w:val="00F03AAF"/>
    <w:rsid w:val="00F03CA4"/>
    <w:rsid w:val="00F03EAD"/>
    <w:rsid w:val="00F03F84"/>
    <w:rsid w:val="00F03FA5"/>
    <w:rsid w:val="00F03FC1"/>
    <w:rsid w:val="00F0400F"/>
    <w:rsid w:val="00F0449C"/>
    <w:rsid w:val="00F046D7"/>
    <w:rsid w:val="00F047C1"/>
    <w:rsid w:val="00F047D4"/>
    <w:rsid w:val="00F04983"/>
    <w:rsid w:val="00F04D2B"/>
    <w:rsid w:val="00F04DE9"/>
    <w:rsid w:val="00F04EA8"/>
    <w:rsid w:val="00F04EC3"/>
    <w:rsid w:val="00F050E8"/>
    <w:rsid w:val="00F052BB"/>
    <w:rsid w:val="00F052D4"/>
    <w:rsid w:val="00F052E3"/>
    <w:rsid w:val="00F0536A"/>
    <w:rsid w:val="00F0549F"/>
    <w:rsid w:val="00F056AB"/>
    <w:rsid w:val="00F05996"/>
    <w:rsid w:val="00F05A19"/>
    <w:rsid w:val="00F05A26"/>
    <w:rsid w:val="00F05AA5"/>
    <w:rsid w:val="00F05AB3"/>
    <w:rsid w:val="00F0605F"/>
    <w:rsid w:val="00F064F9"/>
    <w:rsid w:val="00F065B1"/>
    <w:rsid w:val="00F06B5D"/>
    <w:rsid w:val="00F06B72"/>
    <w:rsid w:val="00F06D18"/>
    <w:rsid w:val="00F06D25"/>
    <w:rsid w:val="00F06FFE"/>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1BB"/>
    <w:rsid w:val="00F1126D"/>
    <w:rsid w:val="00F112A7"/>
    <w:rsid w:val="00F112B8"/>
    <w:rsid w:val="00F112F1"/>
    <w:rsid w:val="00F11445"/>
    <w:rsid w:val="00F116D3"/>
    <w:rsid w:val="00F117C2"/>
    <w:rsid w:val="00F117E2"/>
    <w:rsid w:val="00F11A8E"/>
    <w:rsid w:val="00F11E39"/>
    <w:rsid w:val="00F11F41"/>
    <w:rsid w:val="00F11F78"/>
    <w:rsid w:val="00F12000"/>
    <w:rsid w:val="00F123DA"/>
    <w:rsid w:val="00F1248B"/>
    <w:rsid w:val="00F1252A"/>
    <w:rsid w:val="00F12562"/>
    <w:rsid w:val="00F129CC"/>
    <w:rsid w:val="00F12A41"/>
    <w:rsid w:val="00F13206"/>
    <w:rsid w:val="00F13382"/>
    <w:rsid w:val="00F1375A"/>
    <w:rsid w:val="00F13813"/>
    <w:rsid w:val="00F13941"/>
    <w:rsid w:val="00F139E0"/>
    <w:rsid w:val="00F13CD2"/>
    <w:rsid w:val="00F14405"/>
    <w:rsid w:val="00F1445F"/>
    <w:rsid w:val="00F144CD"/>
    <w:rsid w:val="00F145DF"/>
    <w:rsid w:val="00F14681"/>
    <w:rsid w:val="00F146D5"/>
    <w:rsid w:val="00F146E2"/>
    <w:rsid w:val="00F14721"/>
    <w:rsid w:val="00F14D42"/>
    <w:rsid w:val="00F14EA9"/>
    <w:rsid w:val="00F1521E"/>
    <w:rsid w:val="00F15295"/>
    <w:rsid w:val="00F1553E"/>
    <w:rsid w:val="00F15557"/>
    <w:rsid w:val="00F156FD"/>
    <w:rsid w:val="00F15731"/>
    <w:rsid w:val="00F15878"/>
    <w:rsid w:val="00F15B1A"/>
    <w:rsid w:val="00F15BFC"/>
    <w:rsid w:val="00F15CA0"/>
    <w:rsid w:val="00F15D68"/>
    <w:rsid w:val="00F15DAF"/>
    <w:rsid w:val="00F1613C"/>
    <w:rsid w:val="00F16223"/>
    <w:rsid w:val="00F164D0"/>
    <w:rsid w:val="00F16B9C"/>
    <w:rsid w:val="00F16D0B"/>
    <w:rsid w:val="00F16FA9"/>
    <w:rsid w:val="00F16FC7"/>
    <w:rsid w:val="00F1723B"/>
    <w:rsid w:val="00F175CB"/>
    <w:rsid w:val="00F176B7"/>
    <w:rsid w:val="00F179B3"/>
    <w:rsid w:val="00F17B9F"/>
    <w:rsid w:val="00F17BB4"/>
    <w:rsid w:val="00F17D32"/>
    <w:rsid w:val="00F20053"/>
    <w:rsid w:val="00F200C3"/>
    <w:rsid w:val="00F200F9"/>
    <w:rsid w:val="00F201A9"/>
    <w:rsid w:val="00F2031D"/>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C12"/>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27"/>
    <w:rsid w:val="00F252E3"/>
    <w:rsid w:val="00F25303"/>
    <w:rsid w:val="00F2541B"/>
    <w:rsid w:val="00F257BA"/>
    <w:rsid w:val="00F258B8"/>
    <w:rsid w:val="00F25C21"/>
    <w:rsid w:val="00F25E13"/>
    <w:rsid w:val="00F26065"/>
    <w:rsid w:val="00F2626C"/>
    <w:rsid w:val="00F26324"/>
    <w:rsid w:val="00F26571"/>
    <w:rsid w:val="00F26660"/>
    <w:rsid w:val="00F266B3"/>
    <w:rsid w:val="00F266F0"/>
    <w:rsid w:val="00F267E1"/>
    <w:rsid w:val="00F26B90"/>
    <w:rsid w:val="00F26CE7"/>
    <w:rsid w:val="00F26EAD"/>
    <w:rsid w:val="00F270C3"/>
    <w:rsid w:val="00F271B4"/>
    <w:rsid w:val="00F27357"/>
    <w:rsid w:val="00F2757C"/>
    <w:rsid w:val="00F275AD"/>
    <w:rsid w:val="00F2774D"/>
    <w:rsid w:val="00F277DA"/>
    <w:rsid w:val="00F27959"/>
    <w:rsid w:val="00F2798A"/>
    <w:rsid w:val="00F27E23"/>
    <w:rsid w:val="00F27E6D"/>
    <w:rsid w:val="00F300C5"/>
    <w:rsid w:val="00F300C6"/>
    <w:rsid w:val="00F30417"/>
    <w:rsid w:val="00F304F0"/>
    <w:rsid w:val="00F30687"/>
    <w:rsid w:val="00F30789"/>
    <w:rsid w:val="00F30A31"/>
    <w:rsid w:val="00F30BF5"/>
    <w:rsid w:val="00F30C23"/>
    <w:rsid w:val="00F30DC9"/>
    <w:rsid w:val="00F314EC"/>
    <w:rsid w:val="00F31584"/>
    <w:rsid w:val="00F315B1"/>
    <w:rsid w:val="00F315CF"/>
    <w:rsid w:val="00F315FA"/>
    <w:rsid w:val="00F316F5"/>
    <w:rsid w:val="00F3176E"/>
    <w:rsid w:val="00F31772"/>
    <w:rsid w:val="00F31CDA"/>
    <w:rsid w:val="00F31E54"/>
    <w:rsid w:val="00F31E61"/>
    <w:rsid w:val="00F31FFA"/>
    <w:rsid w:val="00F31FFD"/>
    <w:rsid w:val="00F320A8"/>
    <w:rsid w:val="00F3214D"/>
    <w:rsid w:val="00F322B9"/>
    <w:rsid w:val="00F32323"/>
    <w:rsid w:val="00F32798"/>
    <w:rsid w:val="00F32807"/>
    <w:rsid w:val="00F32A7F"/>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14"/>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796"/>
    <w:rsid w:val="00F35814"/>
    <w:rsid w:val="00F35D51"/>
    <w:rsid w:val="00F35D81"/>
    <w:rsid w:val="00F35E2C"/>
    <w:rsid w:val="00F35E7A"/>
    <w:rsid w:val="00F35EC6"/>
    <w:rsid w:val="00F36187"/>
    <w:rsid w:val="00F3619B"/>
    <w:rsid w:val="00F362F6"/>
    <w:rsid w:val="00F3643B"/>
    <w:rsid w:val="00F366C7"/>
    <w:rsid w:val="00F367AF"/>
    <w:rsid w:val="00F367CA"/>
    <w:rsid w:val="00F369FB"/>
    <w:rsid w:val="00F36B15"/>
    <w:rsid w:val="00F36B51"/>
    <w:rsid w:val="00F36D49"/>
    <w:rsid w:val="00F36DA9"/>
    <w:rsid w:val="00F36DF0"/>
    <w:rsid w:val="00F36F05"/>
    <w:rsid w:val="00F37240"/>
    <w:rsid w:val="00F37361"/>
    <w:rsid w:val="00F3736F"/>
    <w:rsid w:val="00F37471"/>
    <w:rsid w:val="00F3773D"/>
    <w:rsid w:val="00F37764"/>
    <w:rsid w:val="00F3782D"/>
    <w:rsid w:val="00F37A77"/>
    <w:rsid w:val="00F37C7B"/>
    <w:rsid w:val="00F37C88"/>
    <w:rsid w:val="00F37CE4"/>
    <w:rsid w:val="00F403DF"/>
    <w:rsid w:val="00F404B2"/>
    <w:rsid w:val="00F405BA"/>
    <w:rsid w:val="00F40629"/>
    <w:rsid w:val="00F40715"/>
    <w:rsid w:val="00F40732"/>
    <w:rsid w:val="00F40836"/>
    <w:rsid w:val="00F4087C"/>
    <w:rsid w:val="00F40AD3"/>
    <w:rsid w:val="00F40C58"/>
    <w:rsid w:val="00F40C73"/>
    <w:rsid w:val="00F40EF2"/>
    <w:rsid w:val="00F40F33"/>
    <w:rsid w:val="00F4129E"/>
    <w:rsid w:val="00F4129F"/>
    <w:rsid w:val="00F41311"/>
    <w:rsid w:val="00F4131B"/>
    <w:rsid w:val="00F413CA"/>
    <w:rsid w:val="00F41751"/>
    <w:rsid w:val="00F41A88"/>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9E1"/>
    <w:rsid w:val="00F439EE"/>
    <w:rsid w:val="00F43F8A"/>
    <w:rsid w:val="00F44676"/>
    <w:rsid w:val="00F44772"/>
    <w:rsid w:val="00F447FB"/>
    <w:rsid w:val="00F44BBA"/>
    <w:rsid w:val="00F44C6C"/>
    <w:rsid w:val="00F44E77"/>
    <w:rsid w:val="00F44F6E"/>
    <w:rsid w:val="00F4506D"/>
    <w:rsid w:val="00F4549A"/>
    <w:rsid w:val="00F45680"/>
    <w:rsid w:val="00F458A5"/>
    <w:rsid w:val="00F458E6"/>
    <w:rsid w:val="00F45A96"/>
    <w:rsid w:val="00F45AAD"/>
    <w:rsid w:val="00F45ACC"/>
    <w:rsid w:val="00F45ADF"/>
    <w:rsid w:val="00F45DA4"/>
    <w:rsid w:val="00F45DA8"/>
    <w:rsid w:val="00F460EF"/>
    <w:rsid w:val="00F46249"/>
    <w:rsid w:val="00F4648A"/>
    <w:rsid w:val="00F467F7"/>
    <w:rsid w:val="00F46890"/>
    <w:rsid w:val="00F46917"/>
    <w:rsid w:val="00F47AE5"/>
    <w:rsid w:val="00F47CD4"/>
    <w:rsid w:val="00F47E1E"/>
    <w:rsid w:val="00F47EF9"/>
    <w:rsid w:val="00F500DA"/>
    <w:rsid w:val="00F500F1"/>
    <w:rsid w:val="00F50224"/>
    <w:rsid w:val="00F5029F"/>
    <w:rsid w:val="00F506BD"/>
    <w:rsid w:val="00F50965"/>
    <w:rsid w:val="00F50CCD"/>
    <w:rsid w:val="00F50F72"/>
    <w:rsid w:val="00F50FC2"/>
    <w:rsid w:val="00F5106F"/>
    <w:rsid w:val="00F51386"/>
    <w:rsid w:val="00F517C5"/>
    <w:rsid w:val="00F51821"/>
    <w:rsid w:val="00F51C2D"/>
    <w:rsid w:val="00F51C40"/>
    <w:rsid w:val="00F51F44"/>
    <w:rsid w:val="00F51FC6"/>
    <w:rsid w:val="00F5239E"/>
    <w:rsid w:val="00F5249D"/>
    <w:rsid w:val="00F5263D"/>
    <w:rsid w:val="00F5271B"/>
    <w:rsid w:val="00F5279A"/>
    <w:rsid w:val="00F52868"/>
    <w:rsid w:val="00F52BF8"/>
    <w:rsid w:val="00F52E66"/>
    <w:rsid w:val="00F52F46"/>
    <w:rsid w:val="00F5309A"/>
    <w:rsid w:val="00F53290"/>
    <w:rsid w:val="00F53420"/>
    <w:rsid w:val="00F536A7"/>
    <w:rsid w:val="00F53BE5"/>
    <w:rsid w:val="00F53CFF"/>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0D5"/>
    <w:rsid w:val="00F5611E"/>
    <w:rsid w:val="00F56B44"/>
    <w:rsid w:val="00F56B8A"/>
    <w:rsid w:val="00F56C09"/>
    <w:rsid w:val="00F56D3E"/>
    <w:rsid w:val="00F57101"/>
    <w:rsid w:val="00F5718D"/>
    <w:rsid w:val="00F57249"/>
    <w:rsid w:val="00F573CC"/>
    <w:rsid w:val="00F573FB"/>
    <w:rsid w:val="00F57482"/>
    <w:rsid w:val="00F576C4"/>
    <w:rsid w:val="00F579E9"/>
    <w:rsid w:val="00F57B9A"/>
    <w:rsid w:val="00F57C27"/>
    <w:rsid w:val="00F57CD5"/>
    <w:rsid w:val="00F6024E"/>
    <w:rsid w:val="00F60493"/>
    <w:rsid w:val="00F6055C"/>
    <w:rsid w:val="00F6062C"/>
    <w:rsid w:val="00F60777"/>
    <w:rsid w:val="00F60854"/>
    <w:rsid w:val="00F60920"/>
    <w:rsid w:val="00F60934"/>
    <w:rsid w:val="00F60B4E"/>
    <w:rsid w:val="00F60DF1"/>
    <w:rsid w:val="00F60E7C"/>
    <w:rsid w:val="00F60F35"/>
    <w:rsid w:val="00F61002"/>
    <w:rsid w:val="00F610FF"/>
    <w:rsid w:val="00F61465"/>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E2"/>
    <w:rsid w:val="00F63088"/>
    <w:rsid w:val="00F630EF"/>
    <w:rsid w:val="00F6323D"/>
    <w:rsid w:val="00F6347B"/>
    <w:rsid w:val="00F63648"/>
    <w:rsid w:val="00F6364D"/>
    <w:rsid w:val="00F63730"/>
    <w:rsid w:val="00F63942"/>
    <w:rsid w:val="00F63B73"/>
    <w:rsid w:val="00F63D65"/>
    <w:rsid w:val="00F63E31"/>
    <w:rsid w:val="00F63F55"/>
    <w:rsid w:val="00F640FF"/>
    <w:rsid w:val="00F64357"/>
    <w:rsid w:val="00F6441E"/>
    <w:rsid w:val="00F646C2"/>
    <w:rsid w:val="00F64787"/>
    <w:rsid w:val="00F647C8"/>
    <w:rsid w:val="00F649A0"/>
    <w:rsid w:val="00F64D3A"/>
    <w:rsid w:val="00F64D61"/>
    <w:rsid w:val="00F64E7A"/>
    <w:rsid w:val="00F64EDB"/>
    <w:rsid w:val="00F65299"/>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9"/>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124"/>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3CFF"/>
    <w:rsid w:val="00F74096"/>
    <w:rsid w:val="00F7439F"/>
    <w:rsid w:val="00F74475"/>
    <w:rsid w:val="00F749EC"/>
    <w:rsid w:val="00F74E05"/>
    <w:rsid w:val="00F758AE"/>
    <w:rsid w:val="00F758B2"/>
    <w:rsid w:val="00F759D7"/>
    <w:rsid w:val="00F75B3C"/>
    <w:rsid w:val="00F75F92"/>
    <w:rsid w:val="00F75FD1"/>
    <w:rsid w:val="00F76789"/>
    <w:rsid w:val="00F7682E"/>
    <w:rsid w:val="00F76F89"/>
    <w:rsid w:val="00F770CE"/>
    <w:rsid w:val="00F77167"/>
    <w:rsid w:val="00F77195"/>
    <w:rsid w:val="00F772BE"/>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828"/>
    <w:rsid w:val="00F81B2D"/>
    <w:rsid w:val="00F81C53"/>
    <w:rsid w:val="00F81D4A"/>
    <w:rsid w:val="00F81E1B"/>
    <w:rsid w:val="00F81EC3"/>
    <w:rsid w:val="00F81F24"/>
    <w:rsid w:val="00F820AD"/>
    <w:rsid w:val="00F820E8"/>
    <w:rsid w:val="00F8213E"/>
    <w:rsid w:val="00F82163"/>
    <w:rsid w:val="00F8253E"/>
    <w:rsid w:val="00F82737"/>
    <w:rsid w:val="00F82B18"/>
    <w:rsid w:val="00F82B3F"/>
    <w:rsid w:val="00F82BDB"/>
    <w:rsid w:val="00F82C08"/>
    <w:rsid w:val="00F82C50"/>
    <w:rsid w:val="00F82CA3"/>
    <w:rsid w:val="00F82CB2"/>
    <w:rsid w:val="00F82EB3"/>
    <w:rsid w:val="00F8319A"/>
    <w:rsid w:val="00F8352A"/>
    <w:rsid w:val="00F838C9"/>
    <w:rsid w:val="00F838EC"/>
    <w:rsid w:val="00F839F6"/>
    <w:rsid w:val="00F83F97"/>
    <w:rsid w:val="00F840E1"/>
    <w:rsid w:val="00F8416D"/>
    <w:rsid w:val="00F8418A"/>
    <w:rsid w:val="00F8463D"/>
    <w:rsid w:val="00F84854"/>
    <w:rsid w:val="00F848A3"/>
    <w:rsid w:val="00F84B72"/>
    <w:rsid w:val="00F84F42"/>
    <w:rsid w:val="00F85024"/>
    <w:rsid w:val="00F85233"/>
    <w:rsid w:val="00F852E6"/>
    <w:rsid w:val="00F85A97"/>
    <w:rsid w:val="00F85BDF"/>
    <w:rsid w:val="00F85CD0"/>
    <w:rsid w:val="00F85E2C"/>
    <w:rsid w:val="00F85E90"/>
    <w:rsid w:val="00F85F06"/>
    <w:rsid w:val="00F85F9B"/>
    <w:rsid w:val="00F861A5"/>
    <w:rsid w:val="00F8631E"/>
    <w:rsid w:val="00F86380"/>
    <w:rsid w:val="00F86429"/>
    <w:rsid w:val="00F8649A"/>
    <w:rsid w:val="00F86640"/>
    <w:rsid w:val="00F8682B"/>
    <w:rsid w:val="00F86A2D"/>
    <w:rsid w:val="00F86DEC"/>
    <w:rsid w:val="00F86E4C"/>
    <w:rsid w:val="00F86EF7"/>
    <w:rsid w:val="00F86FED"/>
    <w:rsid w:val="00F87011"/>
    <w:rsid w:val="00F871DE"/>
    <w:rsid w:val="00F873FA"/>
    <w:rsid w:val="00F8774A"/>
    <w:rsid w:val="00F87875"/>
    <w:rsid w:val="00F87A09"/>
    <w:rsid w:val="00F87AD3"/>
    <w:rsid w:val="00F87B0D"/>
    <w:rsid w:val="00F87D7B"/>
    <w:rsid w:val="00F87E27"/>
    <w:rsid w:val="00F87EE7"/>
    <w:rsid w:val="00F90266"/>
    <w:rsid w:val="00F90594"/>
    <w:rsid w:val="00F906A8"/>
    <w:rsid w:val="00F90ACB"/>
    <w:rsid w:val="00F90ECE"/>
    <w:rsid w:val="00F91054"/>
    <w:rsid w:val="00F91165"/>
    <w:rsid w:val="00F911D4"/>
    <w:rsid w:val="00F91301"/>
    <w:rsid w:val="00F915D1"/>
    <w:rsid w:val="00F915FC"/>
    <w:rsid w:val="00F9179A"/>
    <w:rsid w:val="00F918AC"/>
    <w:rsid w:val="00F918B8"/>
    <w:rsid w:val="00F91AED"/>
    <w:rsid w:val="00F91BD2"/>
    <w:rsid w:val="00F91D33"/>
    <w:rsid w:val="00F91EA3"/>
    <w:rsid w:val="00F91F4C"/>
    <w:rsid w:val="00F92081"/>
    <w:rsid w:val="00F92102"/>
    <w:rsid w:val="00F922CE"/>
    <w:rsid w:val="00F92382"/>
    <w:rsid w:val="00F923BD"/>
    <w:rsid w:val="00F92774"/>
    <w:rsid w:val="00F9280B"/>
    <w:rsid w:val="00F92892"/>
    <w:rsid w:val="00F92A9C"/>
    <w:rsid w:val="00F92ECD"/>
    <w:rsid w:val="00F92ECE"/>
    <w:rsid w:val="00F9315E"/>
    <w:rsid w:val="00F933A8"/>
    <w:rsid w:val="00F9340C"/>
    <w:rsid w:val="00F93471"/>
    <w:rsid w:val="00F934C9"/>
    <w:rsid w:val="00F93547"/>
    <w:rsid w:val="00F9363F"/>
    <w:rsid w:val="00F93656"/>
    <w:rsid w:val="00F93ACE"/>
    <w:rsid w:val="00F93C6F"/>
    <w:rsid w:val="00F94049"/>
    <w:rsid w:val="00F9412A"/>
    <w:rsid w:val="00F94594"/>
    <w:rsid w:val="00F946D7"/>
    <w:rsid w:val="00F948E1"/>
    <w:rsid w:val="00F94968"/>
    <w:rsid w:val="00F94C9A"/>
    <w:rsid w:val="00F94CBD"/>
    <w:rsid w:val="00F94D0D"/>
    <w:rsid w:val="00F94F9D"/>
    <w:rsid w:val="00F9532D"/>
    <w:rsid w:val="00F954E7"/>
    <w:rsid w:val="00F956ED"/>
    <w:rsid w:val="00F95846"/>
    <w:rsid w:val="00F959FA"/>
    <w:rsid w:val="00F95A1F"/>
    <w:rsid w:val="00F95B32"/>
    <w:rsid w:val="00F95CEC"/>
    <w:rsid w:val="00F9620D"/>
    <w:rsid w:val="00F962F7"/>
    <w:rsid w:val="00F963EC"/>
    <w:rsid w:val="00F9644D"/>
    <w:rsid w:val="00F964DC"/>
    <w:rsid w:val="00F96793"/>
    <w:rsid w:val="00F968E6"/>
    <w:rsid w:val="00F969BB"/>
    <w:rsid w:val="00F96B5A"/>
    <w:rsid w:val="00F96CC5"/>
    <w:rsid w:val="00F96D06"/>
    <w:rsid w:val="00F972F2"/>
    <w:rsid w:val="00F97454"/>
    <w:rsid w:val="00F9754F"/>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2011"/>
    <w:rsid w:val="00FA2259"/>
    <w:rsid w:val="00FA235F"/>
    <w:rsid w:val="00FA2416"/>
    <w:rsid w:val="00FA24CD"/>
    <w:rsid w:val="00FA2543"/>
    <w:rsid w:val="00FA2636"/>
    <w:rsid w:val="00FA2641"/>
    <w:rsid w:val="00FA27A8"/>
    <w:rsid w:val="00FA27F7"/>
    <w:rsid w:val="00FA2823"/>
    <w:rsid w:val="00FA2942"/>
    <w:rsid w:val="00FA2B0F"/>
    <w:rsid w:val="00FA2B60"/>
    <w:rsid w:val="00FA2C04"/>
    <w:rsid w:val="00FA2E95"/>
    <w:rsid w:val="00FA30C8"/>
    <w:rsid w:val="00FA31ED"/>
    <w:rsid w:val="00FA324A"/>
    <w:rsid w:val="00FA33FA"/>
    <w:rsid w:val="00FA3536"/>
    <w:rsid w:val="00FA3695"/>
    <w:rsid w:val="00FA3784"/>
    <w:rsid w:val="00FA380A"/>
    <w:rsid w:val="00FA38F0"/>
    <w:rsid w:val="00FA3959"/>
    <w:rsid w:val="00FA3AB9"/>
    <w:rsid w:val="00FA3C90"/>
    <w:rsid w:val="00FA3FDB"/>
    <w:rsid w:val="00FA3FF4"/>
    <w:rsid w:val="00FA4048"/>
    <w:rsid w:val="00FA4123"/>
    <w:rsid w:val="00FA4150"/>
    <w:rsid w:val="00FA4298"/>
    <w:rsid w:val="00FA46CA"/>
    <w:rsid w:val="00FA49B8"/>
    <w:rsid w:val="00FA4A50"/>
    <w:rsid w:val="00FA4D69"/>
    <w:rsid w:val="00FA4EB5"/>
    <w:rsid w:val="00FA5095"/>
    <w:rsid w:val="00FA51AF"/>
    <w:rsid w:val="00FA548F"/>
    <w:rsid w:val="00FA564E"/>
    <w:rsid w:val="00FA56D6"/>
    <w:rsid w:val="00FA594C"/>
    <w:rsid w:val="00FA5AB4"/>
    <w:rsid w:val="00FA5BCB"/>
    <w:rsid w:val="00FA5BCC"/>
    <w:rsid w:val="00FA5E91"/>
    <w:rsid w:val="00FA5F50"/>
    <w:rsid w:val="00FA6229"/>
    <w:rsid w:val="00FA62D7"/>
    <w:rsid w:val="00FA6359"/>
    <w:rsid w:val="00FA637E"/>
    <w:rsid w:val="00FA651F"/>
    <w:rsid w:val="00FA681C"/>
    <w:rsid w:val="00FA6B25"/>
    <w:rsid w:val="00FA6BE0"/>
    <w:rsid w:val="00FA6C07"/>
    <w:rsid w:val="00FA6CE3"/>
    <w:rsid w:val="00FA6E11"/>
    <w:rsid w:val="00FA6E92"/>
    <w:rsid w:val="00FA733D"/>
    <w:rsid w:val="00FA78D0"/>
    <w:rsid w:val="00FA78E7"/>
    <w:rsid w:val="00FA7A60"/>
    <w:rsid w:val="00FA7EA4"/>
    <w:rsid w:val="00FB00C9"/>
    <w:rsid w:val="00FB0207"/>
    <w:rsid w:val="00FB042B"/>
    <w:rsid w:val="00FB06DE"/>
    <w:rsid w:val="00FB0807"/>
    <w:rsid w:val="00FB084B"/>
    <w:rsid w:val="00FB0A2A"/>
    <w:rsid w:val="00FB0C19"/>
    <w:rsid w:val="00FB0C32"/>
    <w:rsid w:val="00FB0E87"/>
    <w:rsid w:val="00FB11B5"/>
    <w:rsid w:val="00FB1203"/>
    <w:rsid w:val="00FB133A"/>
    <w:rsid w:val="00FB1561"/>
    <w:rsid w:val="00FB160A"/>
    <w:rsid w:val="00FB1A4E"/>
    <w:rsid w:val="00FB1B98"/>
    <w:rsid w:val="00FB1BD5"/>
    <w:rsid w:val="00FB2032"/>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54"/>
    <w:rsid w:val="00FB5478"/>
    <w:rsid w:val="00FB5491"/>
    <w:rsid w:val="00FB5542"/>
    <w:rsid w:val="00FB5598"/>
    <w:rsid w:val="00FB57CA"/>
    <w:rsid w:val="00FB5C50"/>
    <w:rsid w:val="00FB5DA9"/>
    <w:rsid w:val="00FB5E2D"/>
    <w:rsid w:val="00FB5F36"/>
    <w:rsid w:val="00FB5F8D"/>
    <w:rsid w:val="00FB5F96"/>
    <w:rsid w:val="00FB6646"/>
    <w:rsid w:val="00FB6866"/>
    <w:rsid w:val="00FB6918"/>
    <w:rsid w:val="00FB6AF0"/>
    <w:rsid w:val="00FB6B30"/>
    <w:rsid w:val="00FB6B37"/>
    <w:rsid w:val="00FB6CB6"/>
    <w:rsid w:val="00FB6E19"/>
    <w:rsid w:val="00FB7131"/>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9E0"/>
    <w:rsid w:val="00FC1A52"/>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7E"/>
    <w:rsid w:val="00FC3092"/>
    <w:rsid w:val="00FC3571"/>
    <w:rsid w:val="00FC36FF"/>
    <w:rsid w:val="00FC3A9A"/>
    <w:rsid w:val="00FC3C2F"/>
    <w:rsid w:val="00FC3D4D"/>
    <w:rsid w:val="00FC3D84"/>
    <w:rsid w:val="00FC3DB9"/>
    <w:rsid w:val="00FC42DE"/>
    <w:rsid w:val="00FC4309"/>
    <w:rsid w:val="00FC458D"/>
    <w:rsid w:val="00FC45A4"/>
    <w:rsid w:val="00FC46DD"/>
    <w:rsid w:val="00FC488D"/>
    <w:rsid w:val="00FC493C"/>
    <w:rsid w:val="00FC50CD"/>
    <w:rsid w:val="00FC52A8"/>
    <w:rsid w:val="00FC54C0"/>
    <w:rsid w:val="00FC5522"/>
    <w:rsid w:val="00FC556B"/>
    <w:rsid w:val="00FC5724"/>
    <w:rsid w:val="00FC5730"/>
    <w:rsid w:val="00FC57A3"/>
    <w:rsid w:val="00FC591E"/>
    <w:rsid w:val="00FC5C24"/>
    <w:rsid w:val="00FC5F80"/>
    <w:rsid w:val="00FC5F9C"/>
    <w:rsid w:val="00FC6125"/>
    <w:rsid w:val="00FC6368"/>
    <w:rsid w:val="00FC64EB"/>
    <w:rsid w:val="00FC659F"/>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95"/>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19"/>
    <w:rsid w:val="00FD0C8F"/>
    <w:rsid w:val="00FD10BF"/>
    <w:rsid w:val="00FD129A"/>
    <w:rsid w:val="00FD12D6"/>
    <w:rsid w:val="00FD148B"/>
    <w:rsid w:val="00FD1490"/>
    <w:rsid w:val="00FD16D4"/>
    <w:rsid w:val="00FD173E"/>
    <w:rsid w:val="00FD17F7"/>
    <w:rsid w:val="00FD1970"/>
    <w:rsid w:val="00FD1A86"/>
    <w:rsid w:val="00FD1B3B"/>
    <w:rsid w:val="00FD1BE0"/>
    <w:rsid w:val="00FD1D0C"/>
    <w:rsid w:val="00FD1E61"/>
    <w:rsid w:val="00FD1E65"/>
    <w:rsid w:val="00FD248D"/>
    <w:rsid w:val="00FD2534"/>
    <w:rsid w:val="00FD27AC"/>
    <w:rsid w:val="00FD28CE"/>
    <w:rsid w:val="00FD2B5E"/>
    <w:rsid w:val="00FD2E47"/>
    <w:rsid w:val="00FD2EC3"/>
    <w:rsid w:val="00FD2F40"/>
    <w:rsid w:val="00FD33EE"/>
    <w:rsid w:val="00FD3495"/>
    <w:rsid w:val="00FD3880"/>
    <w:rsid w:val="00FD3914"/>
    <w:rsid w:val="00FD3B12"/>
    <w:rsid w:val="00FD3B8C"/>
    <w:rsid w:val="00FD3BC6"/>
    <w:rsid w:val="00FD3CDD"/>
    <w:rsid w:val="00FD3D2A"/>
    <w:rsid w:val="00FD3D4C"/>
    <w:rsid w:val="00FD3E1A"/>
    <w:rsid w:val="00FD40F1"/>
    <w:rsid w:val="00FD425B"/>
    <w:rsid w:val="00FD4624"/>
    <w:rsid w:val="00FD4876"/>
    <w:rsid w:val="00FD4932"/>
    <w:rsid w:val="00FD4A11"/>
    <w:rsid w:val="00FD4E1E"/>
    <w:rsid w:val="00FD4E9A"/>
    <w:rsid w:val="00FD524E"/>
    <w:rsid w:val="00FD54E5"/>
    <w:rsid w:val="00FD563F"/>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78"/>
    <w:rsid w:val="00FD7947"/>
    <w:rsid w:val="00FD7959"/>
    <w:rsid w:val="00FD7977"/>
    <w:rsid w:val="00FD79A6"/>
    <w:rsid w:val="00FD7A18"/>
    <w:rsid w:val="00FD7AE5"/>
    <w:rsid w:val="00FD7B5A"/>
    <w:rsid w:val="00FD7C06"/>
    <w:rsid w:val="00FD7FA0"/>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6EF"/>
    <w:rsid w:val="00FE3798"/>
    <w:rsid w:val="00FE3D17"/>
    <w:rsid w:val="00FE3D94"/>
    <w:rsid w:val="00FE42E7"/>
    <w:rsid w:val="00FE4589"/>
    <w:rsid w:val="00FE4674"/>
    <w:rsid w:val="00FE481D"/>
    <w:rsid w:val="00FE4884"/>
    <w:rsid w:val="00FE4922"/>
    <w:rsid w:val="00FE4B66"/>
    <w:rsid w:val="00FE4C92"/>
    <w:rsid w:val="00FE53B5"/>
    <w:rsid w:val="00FE54C1"/>
    <w:rsid w:val="00FE54F0"/>
    <w:rsid w:val="00FE568F"/>
    <w:rsid w:val="00FE59D1"/>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877"/>
    <w:rsid w:val="00FE6906"/>
    <w:rsid w:val="00FE691B"/>
    <w:rsid w:val="00FE6D6A"/>
    <w:rsid w:val="00FE6F1F"/>
    <w:rsid w:val="00FE6F49"/>
    <w:rsid w:val="00FE6F68"/>
    <w:rsid w:val="00FE73ED"/>
    <w:rsid w:val="00FE757D"/>
    <w:rsid w:val="00FE75BC"/>
    <w:rsid w:val="00FE7689"/>
    <w:rsid w:val="00FE78E9"/>
    <w:rsid w:val="00FE79DC"/>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4E"/>
    <w:rsid w:val="00FF3C67"/>
    <w:rsid w:val="00FF3EC4"/>
    <w:rsid w:val="00FF4007"/>
    <w:rsid w:val="00FF4015"/>
    <w:rsid w:val="00FF4467"/>
    <w:rsid w:val="00FF46DC"/>
    <w:rsid w:val="00FF472B"/>
    <w:rsid w:val="00FF47D4"/>
    <w:rsid w:val="00FF48E1"/>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504B0"/>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列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qFormat/>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列"/>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qFormat/>
    <w:rsid w:val="00426B23"/>
    <w:pPr>
      <w:spacing w:after="180"/>
      <w:ind w:left="1135" w:hanging="284"/>
    </w:pPr>
    <w:rPr>
      <w:rFonts w:eastAsiaTheme="minorEastAsia"/>
      <w:szCs w:val="20"/>
      <w:lang w:val="en-GB"/>
    </w:rPr>
  </w:style>
  <w:style w:type="paragraph" w:customStyle="1" w:styleId="B4">
    <w:name w:val="B4"/>
    <w:basedOn w:val="a0"/>
    <w:link w:val="B4Char"/>
    <w:qFormat/>
    <w:rsid w:val="00426B23"/>
    <w:pPr>
      <w:spacing w:after="180"/>
      <w:ind w:left="1418" w:hanging="284"/>
    </w:pPr>
    <w:rPr>
      <w:rFonts w:eastAsiaTheme="minorEastAsia"/>
      <w:szCs w:val="20"/>
      <w:lang w:val="en-GB"/>
    </w:rPr>
  </w:style>
  <w:style w:type="paragraph" w:customStyle="1" w:styleId="B5">
    <w:name w:val="B5"/>
    <w:basedOn w:val="a0"/>
    <w:link w:val="B5Char"/>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qFormat/>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qFormat/>
    <w:rsid w:val="00CF6E68"/>
    <w:rPr>
      <w:rFonts w:eastAsiaTheme="minorEastAsia"/>
      <w:lang w:val="en-GB" w:eastAsia="en-US"/>
    </w:rPr>
  </w:style>
  <w:style w:type="paragraph" w:customStyle="1" w:styleId="xxmsolistparagraph">
    <w:name w:val="x_xmsolistparagraph"/>
    <w:basedOn w:val="a0"/>
    <w:uiPriority w:val="99"/>
    <w:rsid w:val="00CB39E6"/>
    <w:rPr>
      <w:rFonts w:ascii="宋体" w:eastAsia="宋体" w:hAnsi="宋体" w:cs="宋体"/>
      <w:sz w:val="24"/>
      <w:lang w:eastAsia="zh-CN"/>
    </w:rPr>
  </w:style>
  <w:style w:type="character" w:customStyle="1" w:styleId="B3Char2">
    <w:name w:val="B3 Char2"/>
    <w:qFormat/>
    <w:locked/>
    <w:rsid w:val="00ED2DD9"/>
    <w:rPr>
      <w:rFonts w:eastAsia="Times New Roman"/>
      <w:lang w:val="en-GB" w:eastAsia="ja-JP"/>
    </w:rPr>
  </w:style>
  <w:style w:type="character" w:customStyle="1" w:styleId="B5Char">
    <w:name w:val="B5 Char"/>
    <w:link w:val="B5"/>
    <w:qFormat/>
    <w:locked/>
    <w:rsid w:val="00ED2DD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9191">
      <w:bodyDiv w:val="1"/>
      <w:marLeft w:val="0"/>
      <w:marRight w:val="0"/>
      <w:marTop w:val="0"/>
      <w:marBottom w:val="0"/>
      <w:divBdr>
        <w:top w:val="none" w:sz="0" w:space="0" w:color="auto"/>
        <w:left w:val="none" w:sz="0" w:space="0" w:color="auto"/>
        <w:bottom w:val="none" w:sz="0" w:space="0" w:color="auto"/>
        <w:right w:val="none" w:sz="0" w:space="0" w:color="auto"/>
      </w:divBdr>
    </w:div>
    <w:div w:id="53740123">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56851201">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12741084">
      <w:bodyDiv w:val="1"/>
      <w:marLeft w:val="0"/>
      <w:marRight w:val="0"/>
      <w:marTop w:val="0"/>
      <w:marBottom w:val="0"/>
      <w:divBdr>
        <w:top w:val="none" w:sz="0" w:space="0" w:color="auto"/>
        <w:left w:val="none" w:sz="0" w:space="0" w:color="auto"/>
        <w:bottom w:val="none" w:sz="0" w:space="0" w:color="auto"/>
        <w:right w:val="none" w:sz="0" w:space="0" w:color="auto"/>
      </w:divBdr>
    </w:div>
    <w:div w:id="250819818">
      <w:bodyDiv w:val="1"/>
      <w:marLeft w:val="0"/>
      <w:marRight w:val="0"/>
      <w:marTop w:val="0"/>
      <w:marBottom w:val="0"/>
      <w:divBdr>
        <w:top w:val="none" w:sz="0" w:space="0" w:color="auto"/>
        <w:left w:val="none" w:sz="0" w:space="0" w:color="auto"/>
        <w:bottom w:val="none" w:sz="0" w:space="0" w:color="auto"/>
        <w:right w:val="none" w:sz="0" w:space="0" w:color="auto"/>
      </w:divBdr>
    </w:div>
    <w:div w:id="260723063">
      <w:bodyDiv w:val="1"/>
      <w:marLeft w:val="0"/>
      <w:marRight w:val="0"/>
      <w:marTop w:val="0"/>
      <w:marBottom w:val="0"/>
      <w:divBdr>
        <w:top w:val="none" w:sz="0" w:space="0" w:color="auto"/>
        <w:left w:val="none" w:sz="0" w:space="0" w:color="auto"/>
        <w:bottom w:val="none" w:sz="0" w:space="0" w:color="auto"/>
        <w:right w:val="none" w:sz="0" w:space="0" w:color="auto"/>
      </w:divBdr>
    </w:div>
    <w:div w:id="271716418">
      <w:bodyDiv w:val="1"/>
      <w:marLeft w:val="0"/>
      <w:marRight w:val="0"/>
      <w:marTop w:val="0"/>
      <w:marBottom w:val="0"/>
      <w:divBdr>
        <w:top w:val="none" w:sz="0" w:space="0" w:color="auto"/>
        <w:left w:val="none" w:sz="0" w:space="0" w:color="auto"/>
        <w:bottom w:val="none" w:sz="0" w:space="0" w:color="auto"/>
        <w:right w:val="none" w:sz="0" w:space="0" w:color="auto"/>
      </w:divBdr>
    </w:div>
    <w:div w:id="292368619">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82212655">
      <w:bodyDiv w:val="1"/>
      <w:marLeft w:val="0"/>
      <w:marRight w:val="0"/>
      <w:marTop w:val="0"/>
      <w:marBottom w:val="0"/>
      <w:divBdr>
        <w:top w:val="none" w:sz="0" w:space="0" w:color="auto"/>
        <w:left w:val="none" w:sz="0" w:space="0" w:color="auto"/>
        <w:bottom w:val="none" w:sz="0" w:space="0" w:color="auto"/>
        <w:right w:val="none" w:sz="0" w:space="0" w:color="auto"/>
      </w:divBdr>
    </w:div>
    <w:div w:id="417335982">
      <w:bodyDiv w:val="1"/>
      <w:marLeft w:val="0"/>
      <w:marRight w:val="0"/>
      <w:marTop w:val="0"/>
      <w:marBottom w:val="0"/>
      <w:divBdr>
        <w:top w:val="none" w:sz="0" w:space="0" w:color="auto"/>
        <w:left w:val="none" w:sz="0" w:space="0" w:color="auto"/>
        <w:bottom w:val="none" w:sz="0" w:space="0" w:color="auto"/>
        <w:right w:val="none" w:sz="0" w:space="0" w:color="auto"/>
      </w:divBdr>
    </w:div>
    <w:div w:id="464616056">
      <w:bodyDiv w:val="1"/>
      <w:marLeft w:val="0"/>
      <w:marRight w:val="0"/>
      <w:marTop w:val="0"/>
      <w:marBottom w:val="0"/>
      <w:divBdr>
        <w:top w:val="none" w:sz="0" w:space="0" w:color="auto"/>
        <w:left w:val="none" w:sz="0" w:space="0" w:color="auto"/>
        <w:bottom w:val="none" w:sz="0" w:space="0" w:color="auto"/>
        <w:right w:val="none" w:sz="0" w:space="0" w:color="auto"/>
      </w:divBdr>
    </w:div>
    <w:div w:id="490221701">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717771">
      <w:bodyDiv w:val="1"/>
      <w:marLeft w:val="0"/>
      <w:marRight w:val="0"/>
      <w:marTop w:val="0"/>
      <w:marBottom w:val="0"/>
      <w:divBdr>
        <w:top w:val="none" w:sz="0" w:space="0" w:color="auto"/>
        <w:left w:val="none" w:sz="0" w:space="0" w:color="auto"/>
        <w:bottom w:val="none" w:sz="0" w:space="0" w:color="auto"/>
        <w:right w:val="none" w:sz="0" w:space="0" w:color="auto"/>
      </w:divBdr>
    </w:div>
    <w:div w:id="531308803">
      <w:bodyDiv w:val="1"/>
      <w:marLeft w:val="0"/>
      <w:marRight w:val="0"/>
      <w:marTop w:val="0"/>
      <w:marBottom w:val="0"/>
      <w:divBdr>
        <w:top w:val="none" w:sz="0" w:space="0" w:color="auto"/>
        <w:left w:val="none" w:sz="0" w:space="0" w:color="auto"/>
        <w:bottom w:val="none" w:sz="0" w:space="0" w:color="auto"/>
        <w:right w:val="none" w:sz="0" w:space="0" w:color="auto"/>
      </w:divBdr>
    </w:div>
    <w:div w:id="551161363">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73390580">
      <w:bodyDiv w:val="1"/>
      <w:marLeft w:val="0"/>
      <w:marRight w:val="0"/>
      <w:marTop w:val="0"/>
      <w:marBottom w:val="0"/>
      <w:divBdr>
        <w:top w:val="none" w:sz="0" w:space="0" w:color="auto"/>
        <w:left w:val="none" w:sz="0" w:space="0" w:color="auto"/>
        <w:bottom w:val="none" w:sz="0" w:space="0" w:color="auto"/>
        <w:right w:val="none" w:sz="0" w:space="0" w:color="auto"/>
      </w:divBdr>
    </w:div>
    <w:div w:id="588806279">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17178210">
      <w:bodyDiv w:val="1"/>
      <w:marLeft w:val="0"/>
      <w:marRight w:val="0"/>
      <w:marTop w:val="0"/>
      <w:marBottom w:val="0"/>
      <w:divBdr>
        <w:top w:val="none" w:sz="0" w:space="0" w:color="auto"/>
        <w:left w:val="none" w:sz="0" w:space="0" w:color="auto"/>
        <w:bottom w:val="none" w:sz="0" w:space="0" w:color="auto"/>
        <w:right w:val="none" w:sz="0" w:space="0" w:color="auto"/>
      </w:divBdr>
    </w:div>
    <w:div w:id="656298346">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46676995">
      <w:bodyDiv w:val="1"/>
      <w:marLeft w:val="0"/>
      <w:marRight w:val="0"/>
      <w:marTop w:val="0"/>
      <w:marBottom w:val="0"/>
      <w:divBdr>
        <w:top w:val="none" w:sz="0" w:space="0" w:color="auto"/>
        <w:left w:val="none" w:sz="0" w:space="0" w:color="auto"/>
        <w:bottom w:val="none" w:sz="0" w:space="0" w:color="auto"/>
        <w:right w:val="none" w:sz="0" w:space="0" w:color="auto"/>
      </w:divBdr>
    </w:div>
    <w:div w:id="852301174">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938678420">
      <w:bodyDiv w:val="1"/>
      <w:marLeft w:val="0"/>
      <w:marRight w:val="0"/>
      <w:marTop w:val="0"/>
      <w:marBottom w:val="0"/>
      <w:divBdr>
        <w:top w:val="none" w:sz="0" w:space="0" w:color="auto"/>
        <w:left w:val="none" w:sz="0" w:space="0" w:color="auto"/>
        <w:bottom w:val="none" w:sz="0" w:space="0" w:color="auto"/>
        <w:right w:val="none" w:sz="0" w:space="0" w:color="auto"/>
      </w:divBdr>
    </w:div>
    <w:div w:id="939290212">
      <w:bodyDiv w:val="1"/>
      <w:marLeft w:val="0"/>
      <w:marRight w:val="0"/>
      <w:marTop w:val="0"/>
      <w:marBottom w:val="0"/>
      <w:divBdr>
        <w:top w:val="none" w:sz="0" w:space="0" w:color="auto"/>
        <w:left w:val="none" w:sz="0" w:space="0" w:color="auto"/>
        <w:bottom w:val="none" w:sz="0" w:space="0" w:color="auto"/>
        <w:right w:val="none" w:sz="0" w:space="0" w:color="auto"/>
      </w:divBdr>
    </w:div>
    <w:div w:id="994652719">
      <w:bodyDiv w:val="1"/>
      <w:marLeft w:val="0"/>
      <w:marRight w:val="0"/>
      <w:marTop w:val="0"/>
      <w:marBottom w:val="0"/>
      <w:divBdr>
        <w:top w:val="none" w:sz="0" w:space="0" w:color="auto"/>
        <w:left w:val="none" w:sz="0" w:space="0" w:color="auto"/>
        <w:bottom w:val="none" w:sz="0" w:space="0" w:color="auto"/>
        <w:right w:val="none" w:sz="0" w:space="0" w:color="auto"/>
      </w:divBdr>
    </w:div>
    <w:div w:id="997852939">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9213737">
      <w:bodyDiv w:val="1"/>
      <w:marLeft w:val="0"/>
      <w:marRight w:val="0"/>
      <w:marTop w:val="0"/>
      <w:marBottom w:val="0"/>
      <w:divBdr>
        <w:top w:val="none" w:sz="0" w:space="0" w:color="auto"/>
        <w:left w:val="none" w:sz="0" w:space="0" w:color="auto"/>
        <w:bottom w:val="none" w:sz="0" w:space="0" w:color="auto"/>
        <w:right w:val="none" w:sz="0" w:space="0" w:color="auto"/>
      </w:divBdr>
    </w:div>
    <w:div w:id="1040322851">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099368640">
      <w:bodyDiv w:val="1"/>
      <w:marLeft w:val="0"/>
      <w:marRight w:val="0"/>
      <w:marTop w:val="0"/>
      <w:marBottom w:val="0"/>
      <w:divBdr>
        <w:top w:val="none" w:sz="0" w:space="0" w:color="auto"/>
        <w:left w:val="none" w:sz="0" w:space="0" w:color="auto"/>
        <w:bottom w:val="none" w:sz="0" w:space="0" w:color="auto"/>
        <w:right w:val="none" w:sz="0" w:space="0" w:color="auto"/>
      </w:divBdr>
    </w:div>
    <w:div w:id="1111897110">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2055813">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1648368">
      <w:bodyDiv w:val="1"/>
      <w:marLeft w:val="0"/>
      <w:marRight w:val="0"/>
      <w:marTop w:val="0"/>
      <w:marBottom w:val="0"/>
      <w:divBdr>
        <w:top w:val="none" w:sz="0" w:space="0" w:color="auto"/>
        <w:left w:val="none" w:sz="0" w:space="0" w:color="auto"/>
        <w:bottom w:val="none" w:sz="0" w:space="0" w:color="auto"/>
        <w:right w:val="none" w:sz="0" w:space="0" w:color="auto"/>
      </w:divBdr>
    </w:div>
    <w:div w:id="1309674968">
      <w:bodyDiv w:val="1"/>
      <w:marLeft w:val="0"/>
      <w:marRight w:val="0"/>
      <w:marTop w:val="0"/>
      <w:marBottom w:val="0"/>
      <w:divBdr>
        <w:top w:val="none" w:sz="0" w:space="0" w:color="auto"/>
        <w:left w:val="none" w:sz="0" w:space="0" w:color="auto"/>
        <w:bottom w:val="none" w:sz="0" w:space="0" w:color="auto"/>
        <w:right w:val="none" w:sz="0" w:space="0" w:color="auto"/>
      </w:divBdr>
    </w:div>
    <w:div w:id="133152366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07530224">
      <w:bodyDiv w:val="1"/>
      <w:marLeft w:val="0"/>
      <w:marRight w:val="0"/>
      <w:marTop w:val="0"/>
      <w:marBottom w:val="0"/>
      <w:divBdr>
        <w:top w:val="none" w:sz="0" w:space="0" w:color="auto"/>
        <w:left w:val="none" w:sz="0" w:space="0" w:color="auto"/>
        <w:bottom w:val="none" w:sz="0" w:space="0" w:color="auto"/>
        <w:right w:val="none" w:sz="0" w:space="0" w:color="auto"/>
      </w:divBdr>
    </w:div>
    <w:div w:id="1415737584">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29157594">
      <w:bodyDiv w:val="1"/>
      <w:marLeft w:val="0"/>
      <w:marRight w:val="0"/>
      <w:marTop w:val="0"/>
      <w:marBottom w:val="0"/>
      <w:divBdr>
        <w:top w:val="none" w:sz="0" w:space="0" w:color="auto"/>
        <w:left w:val="none" w:sz="0" w:space="0" w:color="auto"/>
        <w:bottom w:val="none" w:sz="0" w:space="0" w:color="auto"/>
        <w:right w:val="none" w:sz="0" w:space="0" w:color="auto"/>
      </w:divBdr>
    </w:div>
    <w:div w:id="1429160461">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6290614">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4078046">
      <w:bodyDiv w:val="1"/>
      <w:marLeft w:val="0"/>
      <w:marRight w:val="0"/>
      <w:marTop w:val="0"/>
      <w:marBottom w:val="0"/>
      <w:divBdr>
        <w:top w:val="none" w:sz="0" w:space="0" w:color="auto"/>
        <w:left w:val="none" w:sz="0" w:space="0" w:color="auto"/>
        <w:bottom w:val="none" w:sz="0" w:space="0" w:color="auto"/>
        <w:right w:val="none" w:sz="0" w:space="0" w:color="auto"/>
      </w:divBdr>
    </w:div>
    <w:div w:id="1475834388">
      <w:bodyDiv w:val="1"/>
      <w:marLeft w:val="0"/>
      <w:marRight w:val="0"/>
      <w:marTop w:val="0"/>
      <w:marBottom w:val="0"/>
      <w:divBdr>
        <w:top w:val="none" w:sz="0" w:space="0" w:color="auto"/>
        <w:left w:val="none" w:sz="0" w:space="0" w:color="auto"/>
        <w:bottom w:val="none" w:sz="0" w:space="0" w:color="auto"/>
        <w:right w:val="none" w:sz="0" w:space="0" w:color="auto"/>
      </w:divBdr>
    </w:div>
    <w:div w:id="1489055585">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1964871">
      <w:bodyDiv w:val="1"/>
      <w:marLeft w:val="0"/>
      <w:marRight w:val="0"/>
      <w:marTop w:val="0"/>
      <w:marBottom w:val="0"/>
      <w:divBdr>
        <w:top w:val="none" w:sz="0" w:space="0" w:color="auto"/>
        <w:left w:val="none" w:sz="0" w:space="0" w:color="auto"/>
        <w:bottom w:val="none" w:sz="0" w:space="0" w:color="auto"/>
        <w:right w:val="none" w:sz="0" w:space="0" w:color="auto"/>
      </w:divBdr>
    </w:div>
    <w:div w:id="152713165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31263077">
      <w:bodyDiv w:val="1"/>
      <w:marLeft w:val="0"/>
      <w:marRight w:val="0"/>
      <w:marTop w:val="0"/>
      <w:marBottom w:val="0"/>
      <w:divBdr>
        <w:top w:val="none" w:sz="0" w:space="0" w:color="auto"/>
        <w:left w:val="none" w:sz="0" w:space="0" w:color="auto"/>
        <w:bottom w:val="none" w:sz="0" w:space="0" w:color="auto"/>
        <w:right w:val="none" w:sz="0" w:space="0" w:color="auto"/>
      </w:divBdr>
    </w:div>
    <w:div w:id="1548567737">
      <w:bodyDiv w:val="1"/>
      <w:marLeft w:val="0"/>
      <w:marRight w:val="0"/>
      <w:marTop w:val="0"/>
      <w:marBottom w:val="0"/>
      <w:divBdr>
        <w:top w:val="none" w:sz="0" w:space="0" w:color="auto"/>
        <w:left w:val="none" w:sz="0" w:space="0" w:color="auto"/>
        <w:bottom w:val="none" w:sz="0" w:space="0" w:color="auto"/>
        <w:right w:val="none" w:sz="0" w:space="0" w:color="auto"/>
      </w:divBdr>
    </w:div>
    <w:div w:id="1572037106">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65473931">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8405915">
      <w:bodyDiv w:val="1"/>
      <w:marLeft w:val="0"/>
      <w:marRight w:val="0"/>
      <w:marTop w:val="0"/>
      <w:marBottom w:val="0"/>
      <w:divBdr>
        <w:top w:val="none" w:sz="0" w:space="0" w:color="auto"/>
        <w:left w:val="none" w:sz="0" w:space="0" w:color="auto"/>
        <w:bottom w:val="none" w:sz="0" w:space="0" w:color="auto"/>
        <w:right w:val="none" w:sz="0" w:space="0" w:color="auto"/>
      </w:divBdr>
    </w:div>
    <w:div w:id="1762066544">
      <w:bodyDiv w:val="1"/>
      <w:marLeft w:val="0"/>
      <w:marRight w:val="0"/>
      <w:marTop w:val="0"/>
      <w:marBottom w:val="0"/>
      <w:divBdr>
        <w:top w:val="none" w:sz="0" w:space="0" w:color="auto"/>
        <w:left w:val="none" w:sz="0" w:space="0" w:color="auto"/>
        <w:bottom w:val="none" w:sz="0" w:space="0" w:color="auto"/>
        <w:right w:val="none" w:sz="0" w:space="0" w:color="auto"/>
      </w:divBdr>
    </w:div>
    <w:div w:id="1768767894">
      <w:bodyDiv w:val="1"/>
      <w:marLeft w:val="0"/>
      <w:marRight w:val="0"/>
      <w:marTop w:val="0"/>
      <w:marBottom w:val="0"/>
      <w:divBdr>
        <w:top w:val="none" w:sz="0" w:space="0" w:color="auto"/>
        <w:left w:val="none" w:sz="0" w:space="0" w:color="auto"/>
        <w:bottom w:val="none" w:sz="0" w:space="0" w:color="auto"/>
        <w:right w:val="none" w:sz="0" w:space="0" w:color="auto"/>
      </w:divBdr>
    </w:div>
    <w:div w:id="1827747230">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024162">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88952761">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30460639">
      <w:bodyDiv w:val="1"/>
      <w:marLeft w:val="0"/>
      <w:marRight w:val="0"/>
      <w:marTop w:val="0"/>
      <w:marBottom w:val="0"/>
      <w:divBdr>
        <w:top w:val="none" w:sz="0" w:space="0" w:color="auto"/>
        <w:left w:val="none" w:sz="0" w:space="0" w:color="auto"/>
        <w:bottom w:val="none" w:sz="0" w:space="0" w:color="auto"/>
        <w:right w:val="none" w:sz="0" w:space="0" w:color="auto"/>
      </w:divBdr>
    </w:div>
    <w:div w:id="1969428568">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29672368">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7DCB6-85EC-4783-AD33-1BCAD8A8C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3476</TotalTime>
  <Pages>3</Pages>
  <Words>1211</Words>
  <Characters>6907</Characters>
  <Application>Microsoft Office Word</Application>
  <DocSecurity>0</DocSecurity>
  <Lines>57</Lines>
  <Paragraphs>16</Paragraphs>
  <ScaleCrop>false</ScaleCrop>
  <Company>Vivo</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1319</cp:revision>
  <cp:lastPrinted>2011-08-02T21:36:00Z</cp:lastPrinted>
  <dcterms:created xsi:type="dcterms:W3CDTF">2020-09-06T07:06:00Z</dcterms:created>
  <dcterms:modified xsi:type="dcterms:W3CDTF">2021-08-06T08:41:00Z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